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3B5A" w:rsidRPr="00462F7A" w:rsidRDefault="00290CAB" w:rsidP="00E03B5A">
      <w:pPr>
        <w:pStyle w:val="Heading1"/>
        <w:jc w:val="center"/>
        <w:rPr>
          <w:color w:val="1F497D" w:themeColor="text2"/>
        </w:rPr>
      </w:pPr>
      <w:r>
        <w:rPr>
          <w:color w:val="1F497D" w:themeColor="text2"/>
        </w:rPr>
        <w:t xml:space="preserve">Capacity building &amp; </w:t>
      </w:r>
      <w:r w:rsidR="00E03B5A" w:rsidRPr="00462F7A">
        <w:rPr>
          <w:color w:val="1F497D" w:themeColor="text2"/>
        </w:rPr>
        <w:t>Dissemination event- Report</w:t>
      </w: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</w:p>
    <w:p w:rsidR="00462F7A" w:rsidRPr="00290CAB" w:rsidRDefault="00E03B5A" w:rsidP="00496446">
      <w:pPr>
        <w:spacing w:after="0"/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Organising institution: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290CAB" w:rsidRPr="00290CAB">
        <w:rPr>
          <w:rFonts w:asciiTheme="minorHAnsi" w:hAnsiTheme="minorHAnsi" w:cstheme="minorHAnsi"/>
          <w:sz w:val="24"/>
          <w:szCs w:val="24"/>
          <w:lang w:val="en-GB"/>
        </w:rPr>
        <w:t>IT Advanced services ltd</w:t>
      </w:r>
    </w:p>
    <w:p w:rsidR="00496446" w:rsidRPr="00496446" w:rsidRDefault="00496446" w:rsidP="00496446">
      <w:pPr>
        <w:spacing w:after="0"/>
        <w:jc w:val="left"/>
        <w:rPr>
          <w:rFonts w:ascii="Cambria" w:hAnsi="Cambria" w:cs="Calibri"/>
          <w:lang w:val="en-GB"/>
        </w:rPr>
      </w:pPr>
    </w:p>
    <w:p w:rsidR="00E03B5A" w:rsidRPr="00462F7A" w:rsidRDefault="00E03B5A" w:rsidP="00E03B5A">
      <w:pPr>
        <w:jc w:val="left"/>
        <w:rPr>
          <w:rFonts w:ascii="Cambria" w:hAnsi="Cambria" w:cs="Calibri"/>
          <w:szCs w:val="24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Venue: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290CAB" w:rsidRPr="00290CAB">
        <w:rPr>
          <w:rFonts w:asciiTheme="minorHAnsi" w:hAnsiTheme="minorHAnsi" w:cstheme="minorHAnsi"/>
          <w:sz w:val="24"/>
          <w:szCs w:val="24"/>
          <w:lang w:val="en-GB"/>
        </w:rPr>
        <w:t>Conference “Private cloud in Montenegro”</w:t>
      </w:r>
    </w:p>
    <w:p w:rsidR="00496446" w:rsidRDefault="002F01E3" w:rsidP="00E03B5A">
      <w:pPr>
        <w:jc w:val="left"/>
        <w:rPr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Place: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290CAB" w:rsidRPr="00290CAB">
        <w:rPr>
          <w:sz w:val="24"/>
          <w:szCs w:val="24"/>
          <w:lang w:val="en-GB"/>
        </w:rPr>
        <w:t>Rectors building, University of Montenegro</w:t>
      </w:r>
      <w:r w:rsidR="00496446">
        <w:rPr>
          <w:lang w:val="en-GB"/>
        </w:rPr>
        <w:t xml:space="preserve"> </w:t>
      </w: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Date: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290CAB" w:rsidRPr="00290CAB">
        <w:rPr>
          <w:rFonts w:asciiTheme="minorHAnsi" w:hAnsiTheme="minorHAnsi" w:cstheme="minorHAnsi"/>
          <w:sz w:val="24"/>
          <w:szCs w:val="24"/>
          <w:lang w:val="en-GB"/>
        </w:rPr>
        <w:t>12/06</w:t>
      </w:r>
      <w:r w:rsidRPr="00290CAB">
        <w:rPr>
          <w:rFonts w:asciiTheme="minorHAnsi" w:hAnsiTheme="minorHAnsi" w:cstheme="minorHAnsi"/>
          <w:sz w:val="24"/>
          <w:szCs w:val="24"/>
          <w:lang w:val="en-GB"/>
        </w:rPr>
        <w:t>/2017</w:t>
      </w:r>
    </w:p>
    <w:p w:rsidR="00290CAB" w:rsidRDefault="00290CAB" w:rsidP="00290CAB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</w:p>
    <w:p w:rsidR="00290CAB" w:rsidRDefault="00290CAB" w:rsidP="00290CAB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Agenda</w:t>
      </w: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</w:p>
    <w:p w:rsidR="00E03B5A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09:30-10:00 Registration of participants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10:00-10:45 </w:t>
      </w:r>
      <w:r w:rsidR="00A432C4" w:rsidRPr="00A432C4">
        <w:rPr>
          <w:rFonts w:asciiTheme="minorHAnsi" w:hAnsiTheme="minorHAnsi" w:cstheme="minorHAnsi"/>
          <w:sz w:val="24"/>
          <w:szCs w:val="24"/>
          <w:lang w:val="en-GB"/>
        </w:rPr>
        <w:t>Different cloud technologies and models</w:t>
      </w:r>
      <w:r w:rsidR="00A432C4">
        <w:rPr>
          <w:rFonts w:asciiTheme="minorHAnsi" w:hAnsiTheme="minorHAnsi" w:cstheme="minorHAnsi"/>
          <w:sz w:val="24"/>
          <w:szCs w:val="24"/>
          <w:lang w:val="en-GB"/>
        </w:rPr>
        <w:t xml:space="preserve"> - 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Private cloud in the Government, </w:t>
      </w:r>
      <w:r w:rsidRPr="00213B79">
        <w:rPr>
          <w:rFonts w:asciiTheme="minorHAnsi" w:hAnsiTheme="minorHAnsi" w:cstheme="minorHAnsi"/>
          <w:i/>
          <w:sz w:val="24"/>
          <w:szCs w:val="24"/>
          <w:lang w:val="en-GB"/>
        </w:rPr>
        <w:t xml:space="preserve">Microsoft Montenegro 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10:45-11:30 </w:t>
      </w:r>
      <w:r w:rsidR="00A432C4" w:rsidRPr="00A432C4">
        <w:rPr>
          <w:rFonts w:asciiTheme="minorHAnsi" w:hAnsiTheme="minorHAnsi" w:cstheme="minorHAnsi"/>
          <w:sz w:val="24"/>
          <w:szCs w:val="24"/>
          <w:lang w:val="en-GB"/>
        </w:rPr>
        <w:t>Different cloud technologies and models</w:t>
      </w:r>
      <w:r w:rsidR="00A432C4">
        <w:rPr>
          <w:rFonts w:asciiTheme="minorHAnsi" w:hAnsiTheme="minorHAnsi" w:cstheme="minorHAnsi"/>
          <w:sz w:val="24"/>
          <w:szCs w:val="24"/>
          <w:lang w:val="en-GB"/>
        </w:rPr>
        <w:t xml:space="preserve"> - 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Cloud business solutions, </w:t>
      </w:r>
      <w:r w:rsidRPr="00213B79">
        <w:rPr>
          <w:rFonts w:asciiTheme="minorHAnsi" w:hAnsiTheme="minorHAnsi" w:cstheme="minorHAnsi"/>
          <w:i/>
          <w:sz w:val="24"/>
          <w:szCs w:val="24"/>
          <w:lang w:val="en-GB"/>
        </w:rPr>
        <w:t>Microsoft Montenegro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11:30-12:00 Coffee break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12:00-12:45 </w:t>
      </w:r>
      <w:r w:rsidR="00A432C4" w:rsidRPr="00A432C4">
        <w:rPr>
          <w:rFonts w:asciiTheme="minorHAnsi" w:hAnsiTheme="minorHAnsi" w:cstheme="minorHAnsi"/>
          <w:sz w:val="24"/>
          <w:szCs w:val="24"/>
          <w:lang w:val="en-GB"/>
        </w:rPr>
        <w:t>Examples of Solutions employed by companies to meet their business demands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, </w:t>
      </w:r>
      <w:r w:rsidRPr="00213B79">
        <w:rPr>
          <w:rFonts w:asciiTheme="minorHAnsi" w:hAnsiTheme="minorHAnsi" w:cstheme="minorHAnsi"/>
          <w:i/>
          <w:sz w:val="24"/>
          <w:szCs w:val="24"/>
          <w:lang w:val="en-GB"/>
        </w:rPr>
        <w:t>ITAS ltd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12:45-13:30 </w:t>
      </w:r>
      <w:r w:rsidR="00A432C4" w:rsidRPr="00A432C4">
        <w:rPr>
          <w:rFonts w:asciiTheme="minorHAnsi" w:hAnsiTheme="minorHAnsi" w:cstheme="minorHAnsi"/>
          <w:sz w:val="24"/>
          <w:szCs w:val="24"/>
          <w:lang w:val="en-GB"/>
        </w:rPr>
        <w:t>Cloud Security Fundamentals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, </w:t>
      </w:r>
      <w:r w:rsidRPr="00213B79">
        <w:rPr>
          <w:rFonts w:asciiTheme="minorHAnsi" w:hAnsiTheme="minorHAnsi" w:cstheme="minorHAnsi"/>
          <w:i/>
          <w:sz w:val="24"/>
          <w:szCs w:val="24"/>
          <w:lang w:val="en-GB"/>
        </w:rPr>
        <w:t>HP</w:t>
      </w:r>
    </w:p>
    <w:p w:rsidR="00290CAB" w:rsidRDefault="00290CAB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13:30-14:00 Coffee break</w:t>
      </w:r>
    </w:p>
    <w:p w:rsidR="00290CAB" w:rsidRDefault="00290CAB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14:00-14:45 </w:t>
      </w:r>
      <w:r w:rsidR="00A432C4" w:rsidRPr="00A432C4">
        <w:rPr>
          <w:rFonts w:asciiTheme="minorHAnsi" w:hAnsiTheme="minorHAnsi" w:cstheme="minorHAnsi"/>
          <w:sz w:val="24"/>
          <w:szCs w:val="24"/>
          <w:lang w:val="en-GB"/>
        </w:rPr>
        <w:t>Planning Cloud Security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, </w:t>
      </w:r>
      <w:r w:rsidRPr="00213B79">
        <w:rPr>
          <w:rFonts w:asciiTheme="minorHAnsi" w:hAnsiTheme="minorHAnsi" w:cstheme="minorHAnsi"/>
          <w:i/>
          <w:sz w:val="24"/>
          <w:szCs w:val="24"/>
          <w:lang w:val="en-GB"/>
        </w:rPr>
        <w:t xml:space="preserve">ESSN </w:t>
      </w:r>
    </w:p>
    <w:p w:rsidR="00213B79" w:rsidRPr="00213B79" w:rsidRDefault="00213B79" w:rsidP="00E03B5A">
      <w:pPr>
        <w:jc w:val="left"/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>14:45-15:30 Q&amp;A</w:t>
      </w:r>
    </w:p>
    <w:p w:rsidR="00213B79" w:rsidRDefault="00213B79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</w:p>
    <w:p w:rsidR="00213B79" w:rsidRDefault="00213B79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</w:p>
    <w:p w:rsidR="00213B79" w:rsidRPr="00213B79" w:rsidRDefault="00213B79" w:rsidP="00E03B5A">
      <w:pPr>
        <w:jc w:val="left"/>
        <w:rPr>
          <w:rFonts w:asciiTheme="minorHAnsi" w:hAnsiTheme="minorHAnsi" w:cstheme="minorHAnsi"/>
          <w:i/>
          <w:sz w:val="24"/>
          <w:szCs w:val="24"/>
          <w:lang w:val="en-GB"/>
        </w:rPr>
      </w:pPr>
    </w:p>
    <w:p w:rsidR="00E03B5A" w:rsidRPr="00462F7A" w:rsidRDefault="00E03B5A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Narrative report</w:t>
      </w:r>
    </w:p>
    <w:p w:rsidR="00496446" w:rsidRDefault="00213B79" w:rsidP="00496446">
      <w:pPr>
        <w:rPr>
          <w:rFonts w:asciiTheme="minorHAnsi" w:hAnsiTheme="minorHAnsi" w:cstheme="minorHAnsi"/>
          <w:sz w:val="24"/>
          <w:szCs w:val="24"/>
          <w:lang w:val="en-GB"/>
        </w:rPr>
      </w:pPr>
      <w:r>
        <w:rPr>
          <w:rFonts w:asciiTheme="minorHAnsi" w:hAnsiTheme="minorHAnsi" w:cstheme="minorHAnsi"/>
          <w:sz w:val="24"/>
          <w:szCs w:val="24"/>
          <w:lang w:val="en-GB"/>
        </w:rPr>
        <w:t xml:space="preserve">Conference </w:t>
      </w:r>
      <w:r w:rsidRPr="00290CAB">
        <w:rPr>
          <w:rFonts w:asciiTheme="minorHAnsi" w:hAnsiTheme="minorHAnsi" w:cstheme="minorHAnsi"/>
          <w:sz w:val="24"/>
          <w:szCs w:val="24"/>
          <w:lang w:val="en-GB"/>
        </w:rPr>
        <w:t>“Private cloud in Montenegro”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was organized on 12</w:t>
      </w:r>
      <w:r w:rsidRPr="00213B79">
        <w:rPr>
          <w:rFonts w:asciiTheme="minorHAnsi" w:hAnsiTheme="minorHAnsi" w:cstheme="minorHAnsi"/>
          <w:sz w:val="24"/>
          <w:szCs w:val="24"/>
          <w:vertAlign w:val="superscript"/>
          <w:lang w:val="en-GB"/>
        </w:rPr>
        <w:t>th</w:t>
      </w:r>
      <w:r>
        <w:rPr>
          <w:rFonts w:asciiTheme="minorHAnsi" w:hAnsiTheme="minorHAnsi" w:cstheme="minorHAnsi"/>
          <w:sz w:val="24"/>
          <w:szCs w:val="24"/>
          <w:lang w:val="en-GB"/>
        </w:rPr>
        <w:t xml:space="preserve"> June 2017, at University of Montenegro premises. The Conference was organized together by ITAS, ltd, Čikom ltd, Microsoft and HP Company. </w:t>
      </w:r>
    </w:p>
    <w:p w:rsidR="00213B79" w:rsidRDefault="00213B79" w:rsidP="0049644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This conference has been used to </w:t>
      </w:r>
      <w:r w:rsidRPr="00213B79">
        <w:rPr>
          <w:sz w:val="24"/>
          <w:szCs w:val="24"/>
          <w:lang w:val="en-GB"/>
        </w:rPr>
        <w:t>increase knowledge about technical issues about cloud based development at other stakeholders in Montenegro (including both, ICT companies as developers and SMEs and local/national authorities as end-users).</w:t>
      </w:r>
      <w:r>
        <w:rPr>
          <w:sz w:val="24"/>
          <w:szCs w:val="24"/>
          <w:lang w:val="en-GB"/>
        </w:rPr>
        <w:t xml:space="preserve"> </w:t>
      </w:r>
    </w:p>
    <w:p w:rsidR="00213B79" w:rsidRDefault="00213B79" w:rsidP="0049644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first part of Conference was reserved for presentations of using cloud based services at governmental institutions, and in private companies, with emphasizing benefits and risks.</w:t>
      </w:r>
      <w:r w:rsidR="00C3404D">
        <w:rPr>
          <w:sz w:val="24"/>
          <w:szCs w:val="24"/>
          <w:lang w:val="en-GB"/>
        </w:rPr>
        <w:t xml:space="preserve"> The second part was focused on presentation of Cloud4sme project and </w:t>
      </w:r>
      <w:r w:rsidR="00A432C4" w:rsidRPr="00A432C4">
        <w:rPr>
          <w:rFonts w:asciiTheme="minorHAnsi" w:hAnsiTheme="minorHAnsi" w:cstheme="minorHAnsi"/>
          <w:sz w:val="24"/>
          <w:szCs w:val="24"/>
          <w:lang w:val="en-GB"/>
        </w:rPr>
        <w:t>Examples of Solutions employed by companies to meet their business demands</w:t>
      </w:r>
      <w:r w:rsidR="00C3404D">
        <w:rPr>
          <w:sz w:val="24"/>
          <w:szCs w:val="24"/>
          <w:lang w:val="en-GB"/>
        </w:rPr>
        <w:t>. And the third part of conference should to close participants the real benefits of using clouds in all areas, wi</w:t>
      </w:r>
      <w:r w:rsidR="00A432C4">
        <w:rPr>
          <w:sz w:val="24"/>
          <w:szCs w:val="24"/>
          <w:lang w:val="en-GB"/>
        </w:rPr>
        <w:t>th concrete practical examples, as well as security of cloud services.</w:t>
      </w:r>
    </w:p>
    <w:p w:rsidR="00C3404D" w:rsidRDefault="00C3404D" w:rsidP="0049644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end of the Conference was planned for open discussion, as well as for questions and answers of all presenters.</w:t>
      </w:r>
    </w:p>
    <w:p w:rsidR="00C3404D" w:rsidRDefault="00C3404D" w:rsidP="00496446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 xml:space="preserve">The conference was visited by 58 participants - </w:t>
      </w:r>
      <w:r w:rsidRPr="00C3404D">
        <w:rPr>
          <w:sz w:val="24"/>
          <w:szCs w:val="24"/>
          <w:lang w:val="en-GB"/>
        </w:rPr>
        <w:t xml:space="preserve">24 </w:t>
      </w:r>
      <w:r>
        <w:rPr>
          <w:sz w:val="24"/>
          <w:szCs w:val="24"/>
          <w:lang w:val="en-GB"/>
        </w:rPr>
        <w:t xml:space="preserve">from </w:t>
      </w:r>
      <w:r w:rsidRPr="00C3404D">
        <w:rPr>
          <w:sz w:val="24"/>
          <w:szCs w:val="24"/>
          <w:lang w:val="en-GB"/>
        </w:rPr>
        <w:t>SMEs/ICT companies</w:t>
      </w:r>
      <w:r>
        <w:rPr>
          <w:sz w:val="24"/>
          <w:szCs w:val="24"/>
          <w:lang w:val="en-GB"/>
        </w:rPr>
        <w:t xml:space="preserve"> </w:t>
      </w:r>
      <w:r w:rsidRPr="00C3404D">
        <w:rPr>
          <w:sz w:val="24"/>
          <w:szCs w:val="24"/>
          <w:lang w:val="en-GB"/>
        </w:rPr>
        <w:t xml:space="preserve">and 34 </w:t>
      </w:r>
      <w:r>
        <w:rPr>
          <w:sz w:val="24"/>
          <w:szCs w:val="24"/>
          <w:lang w:val="en-GB"/>
        </w:rPr>
        <w:t xml:space="preserve">were </w:t>
      </w:r>
      <w:r w:rsidRPr="00C3404D">
        <w:rPr>
          <w:sz w:val="24"/>
          <w:szCs w:val="24"/>
          <w:lang w:val="en-GB"/>
        </w:rPr>
        <w:t>public/local authority’s</w:t>
      </w:r>
      <w:r>
        <w:rPr>
          <w:sz w:val="24"/>
          <w:szCs w:val="24"/>
          <w:lang w:val="en-GB"/>
        </w:rPr>
        <w:t xml:space="preserve"> representatives.</w:t>
      </w:r>
    </w:p>
    <w:p w:rsidR="00213B79" w:rsidRDefault="00213B79" w:rsidP="00496446">
      <w:pPr>
        <w:rPr>
          <w:sz w:val="24"/>
          <w:szCs w:val="24"/>
          <w:lang w:val="en-GB"/>
        </w:rPr>
      </w:pPr>
    </w:p>
    <w:p w:rsidR="00C3404D" w:rsidRDefault="00C3404D" w:rsidP="00496446">
      <w:pPr>
        <w:rPr>
          <w:sz w:val="24"/>
          <w:szCs w:val="24"/>
          <w:lang w:val="en-GB"/>
        </w:rPr>
      </w:pPr>
    </w:p>
    <w:p w:rsidR="00C3404D" w:rsidRDefault="00C3404D" w:rsidP="00496446">
      <w:pPr>
        <w:rPr>
          <w:sz w:val="24"/>
          <w:szCs w:val="24"/>
          <w:lang w:val="en-GB"/>
        </w:rPr>
      </w:pPr>
    </w:p>
    <w:p w:rsidR="00C3404D" w:rsidRPr="00213B79" w:rsidRDefault="00C3404D" w:rsidP="00496446">
      <w:pPr>
        <w:rPr>
          <w:sz w:val="24"/>
          <w:szCs w:val="24"/>
          <w:lang w:val="en-GB"/>
        </w:rPr>
      </w:pPr>
    </w:p>
    <w:p w:rsidR="00496446" w:rsidRDefault="00496446" w:rsidP="00496446">
      <w:pPr>
        <w:rPr>
          <w:lang w:val="en-GB"/>
        </w:rPr>
      </w:pPr>
    </w:p>
    <w:p w:rsidR="00496446" w:rsidRDefault="00496446" w:rsidP="00496446">
      <w:pPr>
        <w:rPr>
          <w:lang w:val="en-GB"/>
        </w:rPr>
      </w:pPr>
    </w:p>
    <w:p w:rsidR="00496446" w:rsidRDefault="00496446" w:rsidP="00496446">
      <w:pPr>
        <w:rPr>
          <w:lang w:val="en-GB"/>
        </w:rPr>
      </w:pPr>
    </w:p>
    <w:p w:rsidR="00496446" w:rsidRPr="00496446" w:rsidRDefault="00496446" w:rsidP="00496446">
      <w:pPr>
        <w:rPr>
          <w:lang w:val="en-GB"/>
        </w:rPr>
      </w:pP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</w:p>
    <w:p w:rsidR="00E03B5A" w:rsidRPr="00462F7A" w:rsidRDefault="00E03B5A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Photos:</w:t>
      </w:r>
    </w:p>
    <w:p w:rsidR="00AC7A2B" w:rsidRPr="00462F7A" w:rsidRDefault="00C3404D" w:rsidP="00AC7A2B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drawing>
          <wp:inline distT="0" distB="0" distL="0" distR="0">
            <wp:extent cx="4814220" cy="3000375"/>
            <wp:effectExtent l="19050" t="0" r="5430" b="0"/>
            <wp:docPr id="5" name="Picture 1" descr="C:\Users\win7\Downloads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7\Downloads\DSC_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456" cy="3005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A" w:rsidRPr="00462F7A" w:rsidRDefault="00C3404D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drawing>
          <wp:inline distT="0" distB="0" distL="0" distR="0">
            <wp:extent cx="4800600" cy="3095972"/>
            <wp:effectExtent l="19050" t="0" r="0" b="0"/>
            <wp:docPr id="6" name="Picture 2" descr="C:\Users\win7\Downloads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7\Downloads\DSC_00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095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A2B" w:rsidRDefault="00AC7A2B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</w:p>
    <w:p w:rsidR="00C3404D" w:rsidRDefault="00C3404D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drawing>
          <wp:inline distT="0" distB="0" distL="0" distR="0">
            <wp:extent cx="5543550" cy="2913192"/>
            <wp:effectExtent l="19050" t="0" r="0" b="0"/>
            <wp:docPr id="9" name="Picture 3" descr="C:\Users\win7\Downloads\DSC_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7\Downloads\DSC_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291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04D" w:rsidRPr="00462F7A" w:rsidRDefault="00C3404D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drawing>
          <wp:inline distT="0" distB="0" distL="0" distR="0">
            <wp:extent cx="5546550" cy="3562350"/>
            <wp:effectExtent l="19050" t="0" r="0" b="0"/>
            <wp:docPr id="10" name="Picture 4" descr="C:\Users\win7\Downloads\DSC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ownloads\DSC_00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441" cy="356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A" w:rsidRPr="00462F7A" w:rsidRDefault="00E03B5A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</w:p>
    <w:p w:rsidR="00E03B5A" w:rsidRDefault="00C3404D" w:rsidP="00E03B5A">
      <w:pPr>
        <w:jc w:val="left"/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</w:pPr>
      <w:r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List of participants:</w:t>
      </w:r>
    </w:p>
    <w:p w:rsidR="00C3404D" w:rsidRPr="00462F7A" w:rsidRDefault="00C3404D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226537" cy="6724650"/>
            <wp:effectExtent l="19050" t="0" r="2563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62" cy="6727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B5A" w:rsidRPr="00462F7A" w:rsidRDefault="005202C8" w:rsidP="00E03B5A">
      <w:pPr>
        <w:jc w:val="left"/>
        <w:rPr>
          <w:rFonts w:ascii="Cambria" w:hAnsi="Cambria" w:cs="Calibri"/>
          <w:b/>
          <w:sz w:val="28"/>
          <w:szCs w:val="28"/>
          <w:lang w:val="en-GB"/>
        </w:rPr>
      </w:pPr>
      <w:r>
        <w:rPr>
          <w:rFonts w:ascii="Cambria" w:hAnsi="Cambria" w:cs="Calibri"/>
          <w:b/>
          <w:noProof/>
          <w:sz w:val="28"/>
          <w:szCs w:val="28"/>
          <w:lang w:val="en-US"/>
        </w:rPr>
        <w:lastRenderedPageBreak/>
        <w:drawing>
          <wp:inline distT="0" distB="0" distL="0" distR="0">
            <wp:extent cx="4189969" cy="6858000"/>
            <wp:effectExtent l="19050" t="0" r="1031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8721" cy="685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817" w:rsidRPr="00462F7A" w:rsidRDefault="00E03B5A" w:rsidP="00533623">
      <w:pPr>
        <w:jc w:val="left"/>
        <w:rPr>
          <w:rFonts w:ascii="Cambria" w:hAnsi="Cambria" w:cs="Calibri"/>
          <w:szCs w:val="24"/>
          <w:lang w:val="en-GB"/>
        </w:rPr>
      </w:pPr>
      <w:r w:rsidRPr="00462F7A">
        <w:rPr>
          <w:rFonts w:ascii="Cambria" w:hAnsi="Cambria" w:cs="Calibri"/>
          <w:b/>
          <w:color w:val="4F81BD" w:themeColor="accent1"/>
          <w:sz w:val="28"/>
          <w:szCs w:val="28"/>
          <w:lang w:val="en-GB"/>
        </w:rPr>
        <w:t>Report prepared by:</w:t>
      </w:r>
      <w:r w:rsidRPr="00462F7A">
        <w:rPr>
          <w:rFonts w:ascii="Cambria" w:hAnsi="Cambria" w:cs="Calibri"/>
          <w:b/>
          <w:sz w:val="28"/>
          <w:szCs w:val="28"/>
          <w:lang w:val="en-GB"/>
        </w:rPr>
        <w:t xml:space="preserve"> </w:t>
      </w:r>
      <w:r w:rsidR="00C3404D">
        <w:rPr>
          <w:rFonts w:ascii="Cambria" w:hAnsi="Cambria" w:cs="Calibri"/>
          <w:b/>
          <w:szCs w:val="24"/>
          <w:lang w:val="en-GB"/>
        </w:rPr>
        <w:t>Milica Gogic, ITAS</w:t>
      </w:r>
    </w:p>
    <w:sectPr w:rsidR="00BA0817" w:rsidRPr="00462F7A" w:rsidSect="005E124F">
      <w:headerReference w:type="default" r:id="rId13"/>
      <w:footerReference w:type="default" r:id="rId14"/>
      <w:pgSz w:w="12240" w:h="15840"/>
      <w:pgMar w:top="1077" w:right="900" w:bottom="1418" w:left="1418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03D5B" w:rsidRDefault="00203D5B" w:rsidP="00AC2C9D">
      <w:pPr>
        <w:spacing w:after="0" w:line="240" w:lineRule="auto"/>
      </w:pPr>
      <w:r>
        <w:separator/>
      </w:r>
    </w:p>
  </w:endnote>
  <w:endnote w:type="continuationSeparator" w:id="1">
    <w:p w:rsidR="00203D5B" w:rsidRDefault="00203D5B" w:rsidP="00AC2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3C5B" w:rsidRDefault="00643C5B">
    <w:pPr>
      <w:pStyle w:val="Footer"/>
    </w:pPr>
  </w:p>
  <w:p w:rsidR="00643C5B" w:rsidRPr="00643C5B" w:rsidRDefault="00643C5B" w:rsidP="00643C5B">
    <w:pPr>
      <w:spacing w:after="120"/>
      <w:jc w:val="left"/>
      <w:rPr>
        <w:sz w:val="16"/>
        <w:szCs w:val="16"/>
      </w:rPr>
    </w:pPr>
    <w:r w:rsidRPr="00643C5B">
      <w:rPr>
        <w:sz w:val="16"/>
        <w:szCs w:val="16"/>
        <w:lang w:val="en-GB" w:eastAsia="sl-SI"/>
      </w:rPr>
      <w:t xml:space="preserve">This project has been funded with support from the European Commission. </w:t>
    </w:r>
    <w:r w:rsidRPr="00643C5B">
      <w:rPr>
        <w:sz w:val="16"/>
        <w:szCs w:val="16"/>
        <w:lang w:val="en-GB" w:eastAsia="sl-SI"/>
      </w:rPr>
      <w:br/>
      <w:t>This publication [communication] reflects the views only of the author, and the Commission cannot be held re</w:t>
    </w:r>
    <w:r>
      <w:rPr>
        <w:sz w:val="16"/>
        <w:szCs w:val="16"/>
        <w:lang w:val="en-GB" w:eastAsia="sl-SI"/>
      </w:rPr>
      <w:t xml:space="preserve">sponsible for any use which may </w:t>
    </w:r>
    <w:r w:rsidRPr="00643C5B">
      <w:rPr>
        <w:sz w:val="16"/>
        <w:szCs w:val="16"/>
        <w:lang w:val="en-GB" w:eastAsia="sl-SI"/>
      </w:rPr>
      <w:t>be made of the information contained therein.</w:t>
    </w:r>
  </w:p>
  <w:p w:rsidR="00643C5B" w:rsidRDefault="00643C5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03D5B" w:rsidRDefault="00203D5B" w:rsidP="00AC2C9D">
      <w:pPr>
        <w:spacing w:after="0" w:line="240" w:lineRule="auto"/>
      </w:pPr>
      <w:r>
        <w:separator/>
      </w:r>
    </w:p>
  </w:footnote>
  <w:footnote w:type="continuationSeparator" w:id="1">
    <w:p w:rsidR="00203D5B" w:rsidRDefault="00203D5B" w:rsidP="00AC2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2B62" w:rsidRDefault="00DE3961">
    <w:pPr>
      <w:pStyle w:val="Header"/>
    </w:pPr>
    <w:r>
      <w:rPr>
        <w:noProof/>
        <w:lang w:val="en-U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4102735</wp:posOffset>
          </wp:positionH>
          <wp:positionV relativeFrom="paragraph">
            <wp:posOffset>40640</wp:posOffset>
          </wp:positionV>
          <wp:extent cx="1010920" cy="543560"/>
          <wp:effectExtent l="19050" t="0" r="0" b="0"/>
          <wp:wrapThrough wrapText="bothSides">
            <wp:wrapPolygon edited="0">
              <wp:start x="-407" y="0"/>
              <wp:lineTo x="-407" y="21196"/>
              <wp:lineTo x="21573" y="21196"/>
              <wp:lineTo x="21573" y="0"/>
              <wp:lineTo x="-407" y="0"/>
            </wp:wrapPolygon>
          </wp:wrapThrough>
          <wp:docPr id="7" name="Picture 0" descr="mn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n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10920" cy="543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B2B62">
      <w:t xml:space="preserve"> </w:t>
    </w:r>
    <w:r w:rsidR="00DF6590">
      <w:rPr>
        <w:noProof/>
        <w:lang w:val="en-US"/>
      </w:rPr>
      <w:drawing>
        <wp:inline distT="0" distB="0" distL="0" distR="0">
          <wp:extent cx="1775026" cy="586163"/>
          <wp:effectExtent l="19050" t="0" r="0" b="0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026" cy="586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022E9">
      <w:rPr>
        <w:noProof/>
        <w:lang w:val="en-US"/>
      </w:rPr>
      <w:t xml:space="preserve">                    </w:t>
    </w:r>
    <w:r w:rsidR="000324E4">
      <w:rPr>
        <w:noProof/>
        <w:lang w:val="en-US"/>
      </w:rPr>
      <w:t xml:space="preserve">                                </w:t>
    </w:r>
    <w:r w:rsidR="003022E9">
      <w:rPr>
        <w:noProof/>
        <w:lang w:val="en-US"/>
      </w:rPr>
      <w:t xml:space="preserve">                 </w:t>
    </w:r>
    <w:r w:rsidR="004B2B62">
      <w:t xml:space="preserve">                       </w:t>
    </w:r>
    <w:r w:rsidR="005D3D36">
      <w:t xml:space="preserve">    </w:t>
    </w:r>
    <w:r w:rsidR="004B2B62">
      <w:t xml:space="preserve">               </w:t>
    </w:r>
    <w:r w:rsidRPr="00DE3961">
      <w:rPr>
        <w:noProof/>
        <w:lang w:val="en-US"/>
      </w:rPr>
      <w:drawing>
        <wp:inline distT="0" distB="0" distL="0" distR="0">
          <wp:extent cx="918500" cy="534869"/>
          <wp:effectExtent l="19050" t="0" r="0" b="0"/>
          <wp:docPr id="8" name="Picture 1" descr="Rezultat slika za eu flag vector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zultat slika za eu flag vectors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5452" cy="5389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B2B62">
      <w:t xml:space="preserve">                </w:t>
    </w:r>
  </w:p>
  <w:p w:rsidR="004B2B62" w:rsidRPr="000324E4" w:rsidRDefault="000324E4" w:rsidP="000324E4">
    <w:pPr>
      <w:pStyle w:val="Header"/>
      <w:jc w:val="center"/>
      <w:rPr>
        <w:b/>
        <w:i/>
        <w:color w:val="1F497D" w:themeColor="text2"/>
        <w:sz w:val="28"/>
        <w:szCs w:val="28"/>
      </w:rPr>
    </w:pPr>
    <w:r w:rsidRPr="000324E4">
      <w:rPr>
        <w:b/>
        <w:i/>
        <w:color w:val="1F497D" w:themeColor="text2"/>
        <w:sz w:val="28"/>
        <w:szCs w:val="28"/>
      </w:rPr>
      <w:t>Market oriented research on SME perspective about cloud computing solutions in ME</w:t>
    </w:r>
  </w:p>
  <w:p w:rsidR="005D5DC0" w:rsidRPr="005D5DC0" w:rsidRDefault="005D5DC0" w:rsidP="005D5DC0">
    <w:pPr>
      <w:pStyle w:val="Header"/>
      <w:jc w:val="center"/>
      <w:rPr>
        <w:b/>
        <w:i/>
        <w:color w:val="1F497D" w:themeColor="text2"/>
        <w:sz w:val="28"/>
        <w:szCs w:val="28"/>
      </w:rPr>
    </w:pPr>
    <w:r>
      <w:rPr>
        <w:b/>
        <w:i/>
        <w:color w:val="1F497D" w:themeColor="text2"/>
        <w:sz w:val="28"/>
        <w:szCs w:val="28"/>
      </w:rPr>
      <w:t>-------------------------------------------------------------------------------------------------------------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9A2F9E"/>
    <w:multiLevelType w:val="hybridMultilevel"/>
    <w:tmpl w:val="632E751E"/>
    <w:lvl w:ilvl="0" w:tplc="0994D5AA">
      <w:numFmt w:val="bullet"/>
      <w:lvlText w:val="-"/>
      <w:lvlJc w:val="left"/>
      <w:pPr>
        <w:ind w:left="14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73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5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7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9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1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3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5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74" w:hanging="360"/>
      </w:pPr>
      <w:rPr>
        <w:rFonts w:ascii="Wingdings" w:hAnsi="Wingdings" w:hint="default"/>
      </w:rPr>
    </w:lvl>
  </w:abstractNum>
  <w:abstractNum w:abstractNumId="1">
    <w:nsid w:val="48437FE4"/>
    <w:multiLevelType w:val="hybridMultilevel"/>
    <w:tmpl w:val="CC16F4DE"/>
    <w:lvl w:ilvl="0" w:tplc="29DA0A12">
      <w:numFmt w:val="bullet"/>
      <w:lvlText w:val="-"/>
      <w:lvlJc w:val="left"/>
      <w:pPr>
        <w:ind w:left="-66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65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37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9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1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3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5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97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69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39938">
      <o:colormenu v:ext="edit" fillcolor="none" strokecolor="red"/>
    </o:shapedefaults>
  </w:hdrShapeDefaults>
  <w:footnotePr>
    <w:footnote w:id="0"/>
    <w:footnote w:id="1"/>
  </w:footnotePr>
  <w:endnotePr>
    <w:endnote w:id="0"/>
    <w:endnote w:id="1"/>
  </w:endnotePr>
  <w:compat/>
  <w:rsids>
    <w:rsidRoot w:val="00AC2C9D"/>
    <w:rsid w:val="000324E4"/>
    <w:rsid w:val="000C2E1C"/>
    <w:rsid w:val="001752D2"/>
    <w:rsid w:val="00203D5B"/>
    <w:rsid w:val="00213B79"/>
    <w:rsid w:val="00264BD2"/>
    <w:rsid w:val="00290CAB"/>
    <w:rsid w:val="002A2FC4"/>
    <w:rsid w:val="002A4F9C"/>
    <w:rsid w:val="002F01E3"/>
    <w:rsid w:val="002F65EA"/>
    <w:rsid w:val="003022E9"/>
    <w:rsid w:val="00320268"/>
    <w:rsid w:val="00410502"/>
    <w:rsid w:val="00412521"/>
    <w:rsid w:val="00460C6C"/>
    <w:rsid w:val="00462F7A"/>
    <w:rsid w:val="00472FBC"/>
    <w:rsid w:val="00496446"/>
    <w:rsid w:val="004B281E"/>
    <w:rsid w:val="004B2B62"/>
    <w:rsid w:val="004D0423"/>
    <w:rsid w:val="004F4E42"/>
    <w:rsid w:val="005054E2"/>
    <w:rsid w:val="005056CB"/>
    <w:rsid w:val="00511F0F"/>
    <w:rsid w:val="005202C8"/>
    <w:rsid w:val="00533623"/>
    <w:rsid w:val="0055414A"/>
    <w:rsid w:val="00582DED"/>
    <w:rsid w:val="005D3D36"/>
    <w:rsid w:val="005D5DC0"/>
    <w:rsid w:val="005E124F"/>
    <w:rsid w:val="006020BD"/>
    <w:rsid w:val="00606163"/>
    <w:rsid w:val="00607978"/>
    <w:rsid w:val="00643C5B"/>
    <w:rsid w:val="00681784"/>
    <w:rsid w:val="00691798"/>
    <w:rsid w:val="006E412E"/>
    <w:rsid w:val="007631F2"/>
    <w:rsid w:val="007C3006"/>
    <w:rsid w:val="007F1DF2"/>
    <w:rsid w:val="008046D4"/>
    <w:rsid w:val="00814922"/>
    <w:rsid w:val="00820989"/>
    <w:rsid w:val="0082521C"/>
    <w:rsid w:val="009239B1"/>
    <w:rsid w:val="00925B1B"/>
    <w:rsid w:val="00927324"/>
    <w:rsid w:val="00941FF1"/>
    <w:rsid w:val="0094273B"/>
    <w:rsid w:val="0097150D"/>
    <w:rsid w:val="009A7AB1"/>
    <w:rsid w:val="00A432C4"/>
    <w:rsid w:val="00A76074"/>
    <w:rsid w:val="00AC2C9D"/>
    <w:rsid w:val="00AC7A2B"/>
    <w:rsid w:val="00AF7DFB"/>
    <w:rsid w:val="00B31F5E"/>
    <w:rsid w:val="00B43FD9"/>
    <w:rsid w:val="00BA0817"/>
    <w:rsid w:val="00BA177E"/>
    <w:rsid w:val="00BC336E"/>
    <w:rsid w:val="00BF43D4"/>
    <w:rsid w:val="00C033BA"/>
    <w:rsid w:val="00C3404D"/>
    <w:rsid w:val="00C743F5"/>
    <w:rsid w:val="00D12668"/>
    <w:rsid w:val="00DB67A4"/>
    <w:rsid w:val="00DE3961"/>
    <w:rsid w:val="00DF6590"/>
    <w:rsid w:val="00E03B5A"/>
    <w:rsid w:val="00E65F22"/>
    <w:rsid w:val="00E908AF"/>
    <w:rsid w:val="00EB4E31"/>
    <w:rsid w:val="00EC1292"/>
    <w:rsid w:val="00F345C6"/>
    <w:rsid w:val="00F5058F"/>
    <w:rsid w:val="00F903A9"/>
    <w:rsid w:val="00FC1076"/>
    <w:rsid w:val="00FC2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>
      <o:colormenu v:ext="edit" fillcolor="none" strokecolor="red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D5DC0"/>
    <w:pPr>
      <w:jc w:val="both"/>
    </w:pPr>
    <w:rPr>
      <w:rFonts w:ascii="Calibri" w:eastAsia="Calibri" w:hAnsi="Calibri" w:cs="Times New Roman"/>
      <w:lang w:val="sl-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E03B5A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C2C9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2C9D"/>
  </w:style>
  <w:style w:type="paragraph" w:styleId="Footer">
    <w:name w:val="footer"/>
    <w:basedOn w:val="Normal"/>
    <w:link w:val="FooterChar"/>
    <w:uiPriority w:val="99"/>
    <w:unhideWhenUsed/>
    <w:rsid w:val="00AC2C9D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2C9D"/>
  </w:style>
  <w:style w:type="paragraph" w:styleId="BalloonText">
    <w:name w:val="Balloon Text"/>
    <w:basedOn w:val="Normal"/>
    <w:link w:val="BalloonTextChar"/>
    <w:uiPriority w:val="99"/>
    <w:semiHidden/>
    <w:unhideWhenUsed/>
    <w:rsid w:val="00AC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2C9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345C6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03B5A"/>
    <w:rPr>
      <w:rFonts w:ascii="Cambria" w:eastAsia="Times New Roman" w:hAnsi="Cambria" w:cs="Times New Roman"/>
      <w:b/>
      <w:bCs/>
      <w:kern w:val="32"/>
      <w:sz w:val="32"/>
      <w:szCs w:val="32"/>
      <w:lang w:val="en-GB"/>
    </w:rPr>
  </w:style>
  <w:style w:type="character" w:styleId="Hyperlink">
    <w:name w:val="Hyperlink"/>
    <w:uiPriority w:val="99"/>
    <w:unhideWhenUsed/>
    <w:rsid w:val="00E03B5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2</cp:revision>
  <cp:lastPrinted>2017-10-18T12:53:00Z</cp:lastPrinted>
  <dcterms:created xsi:type="dcterms:W3CDTF">2018-02-26T11:10:00Z</dcterms:created>
  <dcterms:modified xsi:type="dcterms:W3CDTF">2018-02-26T11:10:00Z</dcterms:modified>
</cp:coreProperties>
</file>