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B5A" w:rsidRPr="00462F7A" w:rsidRDefault="00E03B5A" w:rsidP="00E03B5A">
      <w:pPr>
        <w:pStyle w:val="Heading1"/>
        <w:jc w:val="center"/>
        <w:rPr>
          <w:color w:val="1F497D" w:themeColor="text2"/>
        </w:rPr>
      </w:pPr>
      <w:r w:rsidRPr="00462F7A">
        <w:rPr>
          <w:color w:val="1F497D" w:themeColor="text2"/>
        </w:rPr>
        <w:t>Dissemination event- Report</w:t>
      </w:r>
    </w:p>
    <w:p w:rsidR="00E03B5A" w:rsidRPr="00462F7A" w:rsidRDefault="00E03B5A" w:rsidP="00E03B5A">
      <w:pPr>
        <w:jc w:val="left"/>
        <w:rPr>
          <w:rFonts w:ascii="Cambria" w:hAnsi="Cambria" w:cs="Calibri"/>
          <w:b/>
          <w:sz w:val="28"/>
          <w:szCs w:val="28"/>
          <w:lang w:val="en-GB"/>
        </w:rPr>
      </w:pPr>
    </w:p>
    <w:p w:rsidR="00462F7A" w:rsidRDefault="00E03B5A" w:rsidP="00496446">
      <w:pPr>
        <w:spacing w:after="0"/>
        <w:jc w:val="left"/>
        <w:rPr>
          <w:rFonts w:ascii="Cambria" w:hAnsi="Cambria" w:cs="Calibri"/>
          <w:lang w:val="en-GB"/>
        </w:rPr>
      </w:pPr>
      <w:r w:rsidRPr="00462F7A">
        <w:rPr>
          <w:rFonts w:ascii="Cambria" w:hAnsi="Cambria" w:cs="Calibri"/>
          <w:b/>
          <w:color w:val="4F81BD" w:themeColor="accent1"/>
          <w:sz w:val="28"/>
          <w:szCs w:val="28"/>
          <w:lang w:val="en-GB"/>
        </w:rPr>
        <w:t>Organising institution:</w:t>
      </w:r>
      <w:r w:rsidRPr="00462F7A">
        <w:rPr>
          <w:rFonts w:ascii="Cambria" w:hAnsi="Cambria" w:cs="Calibri"/>
          <w:b/>
          <w:sz w:val="28"/>
          <w:szCs w:val="28"/>
          <w:lang w:val="en-GB"/>
        </w:rPr>
        <w:t xml:space="preserve"> </w:t>
      </w:r>
      <w:r w:rsidR="00496446">
        <w:rPr>
          <w:rFonts w:ascii="Cambria" w:hAnsi="Cambria" w:cs="Calibri"/>
          <w:lang w:val="en-GB"/>
        </w:rPr>
        <w:t>University of Donja Gorica</w:t>
      </w:r>
    </w:p>
    <w:p w:rsidR="00496446" w:rsidRPr="00496446" w:rsidRDefault="00496446" w:rsidP="00496446">
      <w:pPr>
        <w:spacing w:after="0"/>
        <w:jc w:val="left"/>
        <w:rPr>
          <w:rFonts w:ascii="Cambria" w:hAnsi="Cambria" w:cs="Calibri"/>
          <w:lang w:val="en-GB"/>
        </w:rPr>
      </w:pPr>
    </w:p>
    <w:p w:rsidR="00E03B5A" w:rsidRPr="00462F7A" w:rsidRDefault="00E03B5A" w:rsidP="00E03B5A">
      <w:pPr>
        <w:jc w:val="left"/>
        <w:rPr>
          <w:rFonts w:ascii="Cambria" w:hAnsi="Cambria" w:cs="Calibri"/>
          <w:szCs w:val="24"/>
          <w:lang w:val="en-GB"/>
        </w:rPr>
      </w:pPr>
      <w:r w:rsidRPr="00462F7A">
        <w:rPr>
          <w:rFonts w:ascii="Cambria" w:hAnsi="Cambria" w:cs="Calibri"/>
          <w:b/>
          <w:color w:val="4F81BD" w:themeColor="accent1"/>
          <w:sz w:val="28"/>
          <w:szCs w:val="28"/>
          <w:lang w:val="en-GB"/>
        </w:rPr>
        <w:t>Venue:</w:t>
      </w:r>
      <w:r w:rsidRPr="00462F7A">
        <w:rPr>
          <w:rFonts w:ascii="Cambria" w:hAnsi="Cambria" w:cs="Calibri"/>
          <w:b/>
          <w:sz w:val="28"/>
          <w:szCs w:val="28"/>
          <w:lang w:val="en-GB"/>
        </w:rPr>
        <w:t xml:space="preserve"> </w:t>
      </w:r>
      <w:r w:rsidR="007A453E">
        <w:rPr>
          <w:rFonts w:ascii="Cambria" w:hAnsi="Cambria" w:cs="Calibri"/>
          <w:szCs w:val="24"/>
          <w:lang w:val="en-GB"/>
        </w:rPr>
        <w:t>Modern technologies – teaching class</w:t>
      </w:r>
    </w:p>
    <w:p w:rsidR="00496446" w:rsidRDefault="002F01E3" w:rsidP="00E03B5A">
      <w:pPr>
        <w:jc w:val="left"/>
        <w:rPr>
          <w:lang w:val="en-GB"/>
        </w:rPr>
      </w:pPr>
      <w:r w:rsidRPr="00462F7A">
        <w:rPr>
          <w:rFonts w:ascii="Cambria" w:hAnsi="Cambria" w:cs="Calibri"/>
          <w:b/>
          <w:color w:val="4F81BD" w:themeColor="accent1"/>
          <w:sz w:val="28"/>
          <w:szCs w:val="28"/>
          <w:lang w:val="en-GB"/>
        </w:rPr>
        <w:t>Place:</w:t>
      </w:r>
      <w:r w:rsidRPr="00462F7A">
        <w:rPr>
          <w:rFonts w:ascii="Cambria" w:hAnsi="Cambria" w:cs="Calibri"/>
          <w:b/>
          <w:sz w:val="28"/>
          <w:szCs w:val="28"/>
          <w:lang w:val="en-GB"/>
        </w:rPr>
        <w:t xml:space="preserve"> </w:t>
      </w:r>
      <w:r w:rsidR="00496446">
        <w:rPr>
          <w:lang w:val="en-GB"/>
        </w:rPr>
        <w:t xml:space="preserve">Faculty of </w:t>
      </w:r>
      <w:r w:rsidR="007A453E">
        <w:rPr>
          <w:lang w:val="en-GB"/>
        </w:rPr>
        <w:t>Information systems and technologies, University Donja Gorica</w:t>
      </w:r>
      <w:r w:rsidR="00496446">
        <w:rPr>
          <w:lang w:val="en-GB"/>
        </w:rPr>
        <w:t xml:space="preserve"> </w:t>
      </w:r>
    </w:p>
    <w:p w:rsidR="00E03B5A" w:rsidRPr="00462F7A" w:rsidRDefault="00E03B5A" w:rsidP="00E03B5A">
      <w:pPr>
        <w:jc w:val="left"/>
        <w:rPr>
          <w:rFonts w:ascii="Cambria" w:hAnsi="Cambria" w:cs="Calibri"/>
          <w:b/>
          <w:sz w:val="28"/>
          <w:szCs w:val="28"/>
          <w:lang w:val="en-GB"/>
        </w:rPr>
      </w:pPr>
      <w:r w:rsidRPr="00462F7A">
        <w:rPr>
          <w:rFonts w:ascii="Cambria" w:hAnsi="Cambria" w:cs="Calibri"/>
          <w:b/>
          <w:color w:val="4F81BD" w:themeColor="accent1"/>
          <w:sz w:val="28"/>
          <w:szCs w:val="28"/>
          <w:lang w:val="en-GB"/>
        </w:rPr>
        <w:t>Date:</w:t>
      </w:r>
      <w:r w:rsidRPr="00462F7A">
        <w:rPr>
          <w:rFonts w:ascii="Cambria" w:hAnsi="Cambria" w:cs="Calibri"/>
          <w:b/>
          <w:sz w:val="28"/>
          <w:szCs w:val="28"/>
          <w:lang w:val="en-GB"/>
        </w:rPr>
        <w:t xml:space="preserve"> </w:t>
      </w:r>
      <w:r w:rsidR="007A453E">
        <w:rPr>
          <w:rFonts w:ascii="Cambria" w:hAnsi="Cambria" w:cs="Calibri"/>
          <w:szCs w:val="24"/>
          <w:lang w:val="en-GB"/>
        </w:rPr>
        <w:t>16</w:t>
      </w:r>
      <w:r w:rsidRPr="00462F7A">
        <w:rPr>
          <w:rFonts w:ascii="Cambria" w:hAnsi="Cambria" w:cs="Calibri"/>
          <w:szCs w:val="24"/>
          <w:lang w:val="en-GB"/>
        </w:rPr>
        <w:t>/</w:t>
      </w:r>
      <w:r w:rsidR="007A453E">
        <w:rPr>
          <w:rFonts w:ascii="Cambria" w:hAnsi="Cambria" w:cs="Calibri"/>
          <w:szCs w:val="24"/>
          <w:lang w:val="en-GB"/>
        </w:rPr>
        <w:t>10</w:t>
      </w:r>
      <w:r w:rsidRPr="00462F7A">
        <w:rPr>
          <w:rFonts w:ascii="Cambria" w:hAnsi="Cambria" w:cs="Calibri"/>
          <w:szCs w:val="24"/>
          <w:lang w:val="en-GB"/>
        </w:rPr>
        <w:t>/2017</w:t>
      </w:r>
    </w:p>
    <w:p w:rsidR="00E03B5A" w:rsidRPr="00462F7A" w:rsidRDefault="00E03B5A" w:rsidP="00E03B5A">
      <w:pPr>
        <w:jc w:val="left"/>
        <w:rPr>
          <w:rFonts w:ascii="Cambria" w:hAnsi="Cambria" w:cs="Calibri"/>
          <w:b/>
          <w:color w:val="4F81BD" w:themeColor="accent1"/>
          <w:sz w:val="28"/>
          <w:szCs w:val="28"/>
          <w:lang w:val="en-GB"/>
        </w:rPr>
      </w:pPr>
    </w:p>
    <w:p w:rsidR="00E03B5A" w:rsidRPr="00462F7A" w:rsidRDefault="00E03B5A" w:rsidP="00E03B5A">
      <w:pPr>
        <w:jc w:val="left"/>
        <w:rPr>
          <w:rFonts w:ascii="Cambria" w:hAnsi="Cambria" w:cs="Calibri"/>
          <w:b/>
          <w:color w:val="4F81BD" w:themeColor="accent1"/>
          <w:sz w:val="28"/>
          <w:szCs w:val="28"/>
          <w:lang w:val="en-GB"/>
        </w:rPr>
      </w:pPr>
      <w:r w:rsidRPr="00462F7A">
        <w:rPr>
          <w:rFonts w:ascii="Cambria" w:hAnsi="Cambria" w:cs="Calibri"/>
          <w:b/>
          <w:color w:val="4F81BD" w:themeColor="accent1"/>
          <w:sz w:val="28"/>
          <w:szCs w:val="28"/>
          <w:lang w:val="en-GB"/>
        </w:rPr>
        <w:t>Narrative report</w:t>
      </w:r>
    </w:p>
    <w:p w:rsidR="007A453E" w:rsidRDefault="00496446" w:rsidP="00496446">
      <w:pPr>
        <w:rPr>
          <w:rFonts w:asciiTheme="minorHAnsi" w:hAnsiTheme="minorHAnsi" w:cstheme="minorHAnsi"/>
          <w:sz w:val="24"/>
          <w:szCs w:val="24"/>
          <w:lang w:val="en-GB"/>
        </w:rPr>
      </w:pPr>
      <w:r w:rsidRPr="007A453E">
        <w:rPr>
          <w:rFonts w:asciiTheme="minorHAnsi" w:hAnsiTheme="minorHAnsi" w:cstheme="minorHAnsi"/>
          <w:sz w:val="24"/>
          <w:szCs w:val="24"/>
          <w:lang w:val="en-GB"/>
        </w:rPr>
        <w:t xml:space="preserve">Assist. Prof. Ivana Ognjanović </w:t>
      </w:r>
      <w:r w:rsidR="007A453E" w:rsidRPr="007A453E">
        <w:rPr>
          <w:rFonts w:asciiTheme="minorHAnsi" w:hAnsiTheme="minorHAnsi" w:cstheme="minorHAnsi"/>
          <w:sz w:val="24"/>
          <w:szCs w:val="24"/>
          <w:lang w:val="en-GB"/>
        </w:rPr>
        <w:t>during her regular class</w:t>
      </w:r>
      <w:r w:rsidR="007A453E">
        <w:rPr>
          <w:rFonts w:asciiTheme="minorHAnsi" w:hAnsiTheme="minorHAnsi" w:cstheme="minorHAnsi"/>
          <w:sz w:val="24"/>
          <w:szCs w:val="24"/>
          <w:lang w:val="en-GB"/>
        </w:rPr>
        <w:t xml:space="preserve"> at subject Modern </w:t>
      </w:r>
      <w:r w:rsidR="00AC2153">
        <w:rPr>
          <w:rFonts w:asciiTheme="minorHAnsi" w:hAnsiTheme="minorHAnsi" w:cstheme="minorHAnsi"/>
          <w:sz w:val="24"/>
          <w:szCs w:val="24"/>
          <w:lang w:val="en-GB"/>
        </w:rPr>
        <w:t>technol</w:t>
      </w:r>
      <w:r w:rsidR="007A453E">
        <w:rPr>
          <w:rFonts w:asciiTheme="minorHAnsi" w:hAnsiTheme="minorHAnsi" w:cstheme="minorHAnsi"/>
          <w:sz w:val="24"/>
          <w:szCs w:val="24"/>
        </w:rPr>
        <w:t>ogies</w:t>
      </w:r>
      <w:r w:rsidR="00AC2153">
        <w:rPr>
          <w:rFonts w:asciiTheme="minorHAnsi" w:hAnsiTheme="minorHAnsi" w:cstheme="minorHAnsi"/>
          <w:sz w:val="24"/>
          <w:szCs w:val="24"/>
        </w:rPr>
        <w:t xml:space="preserve"> presented </w:t>
      </w:r>
      <w:r w:rsidR="00AC2153" w:rsidRPr="007A453E">
        <w:rPr>
          <w:rFonts w:asciiTheme="minorHAnsi" w:hAnsiTheme="minorHAnsi" w:cstheme="minorHAnsi"/>
          <w:sz w:val="24"/>
          <w:szCs w:val="24"/>
          <w:lang w:val="en-GB"/>
        </w:rPr>
        <w:t>project „Market oriented research on SME perspective about cloud computing solutions in MNE“</w:t>
      </w:r>
      <w:r w:rsidR="00AC2153">
        <w:rPr>
          <w:rFonts w:asciiTheme="minorHAnsi" w:hAnsiTheme="minorHAnsi" w:cstheme="minorHAnsi"/>
          <w:sz w:val="24"/>
          <w:szCs w:val="24"/>
          <w:lang w:val="en-GB"/>
        </w:rPr>
        <w:t xml:space="preserve"> </w:t>
      </w:r>
      <w:r w:rsidR="007A453E" w:rsidRPr="007A453E">
        <w:rPr>
          <w:rFonts w:asciiTheme="minorHAnsi" w:hAnsiTheme="minorHAnsi" w:cstheme="minorHAnsi"/>
          <w:sz w:val="24"/>
          <w:szCs w:val="24"/>
          <w:lang w:val="en-GB"/>
        </w:rPr>
        <w:t>to students of 5</w:t>
      </w:r>
      <w:r w:rsidR="007A453E" w:rsidRPr="007A453E">
        <w:rPr>
          <w:rFonts w:asciiTheme="minorHAnsi" w:hAnsiTheme="minorHAnsi" w:cstheme="minorHAnsi"/>
          <w:sz w:val="24"/>
          <w:szCs w:val="24"/>
          <w:vertAlign w:val="superscript"/>
          <w:lang w:val="en-GB"/>
        </w:rPr>
        <w:t>th</w:t>
      </w:r>
      <w:r w:rsidR="007A453E" w:rsidRPr="007A453E">
        <w:rPr>
          <w:rFonts w:asciiTheme="minorHAnsi" w:hAnsiTheme="minorHAnsi" w:cstheme="minorHAnsi"/>
          <w:sz w:val="24"/>
          <w:szCs w:val="24"/>
          <w:lang w:val="en-GB"/>
        </w:rPr>
        <w:t xml:space="preserve"> Semester at Faculty of Information systems and technologies</w:t>
      </w:r>
      <w:r w:rsidR="00AC2153">
        <w:rPr>
          <w:rFonts w:asciiTheme="minorHAnsi" w:hAnsiTheme="minorHAnsi" w:cstheme="minorHAnsi"/>
          <w:sz w:val="24"/>
          <w:szCs w:val="24"/>
          <w:lang w:val="en-GB"/>
        </w:rPr>
        <w:t>.</w:t>
      </w:r>
    </w:p>
    <w:p w:rsidR="00AC2153" w:rsidRPr="007A453E" w:rsidRDefault="00AC2153" w:rsidP="00496446">
      <w:pPr>
        <w:rPr>
          <w:rFonts w:asciiTheme="minorHAnsi" w:hAnsiTheme="minorHAnsi" w:cstheme="minorHAnsi"/>
          <w:sz w:val="24"/>
          <w:szCs w:val="24"/>
          <w:lang w:val="en-GB"/>
        </w:rPr>
      </w:pPr>
      <w:r>
        <w:rPr>
          <w:rFonts w:asciiTheme="minorHAnsi" w:hAnsiTheme="minorHAnsi" w:cstheme="minorHAnsi"/>
          <w:sz w:val="24"/>
          <w:szCs w:val="24"/>
          <w:lang w:val="en-GB"/>
        </w:rPr>
        <w:t>She used opportunity to explain students the current situations in SMEs in Montenegro related to using cloud computing in their regular business process, and to cross match that situation with the situation in EU countries. Prof. Ognjanovic highlighted the most significant benefits for SMEs of performing business in cloud environment.</w:t>
      </w:r>
    </w:p>
    <w:p w:rsidR="00496446" w:rsidRDefault="00496446" w:rsidP="00496446">
      <w:pPr>
        <w:rPr>
          <w:rFonts w:asciiTheme="minorHAnsi" w:hAnsiTheme="minorHAnsi" w:cstheme="minorHAnsi"/>
          <w:sz w:val="24"/>
          <w:szCs w:val="24"/>
          <w:lang w:val="en-GB"/>
        </w:rPr>
      </w:pPr>
    </w:p>
    <w:p w:rsidR="00AC2153" w:rsidRDefault="00AC2153" w:rsidP="00496446">
      <w:pPr>
        <w:rPr>
          <w:lang w:val="en-GB"/>
        </w:rPr>
      </w:pPr>
    </w:p>
    <w:p w:rsidR="00496446" w:rsidRDefault="00496446" w:rsidP="00496446">
      <w:pPr>
        <w:rPr>
          <w:lang w:val="en-GB"/>
        </w:rPr>
      </w:pPr>
    </w:p>
    <w:p w:rsidR="00496446" w:rsidRDefault="00496446" w:rsidP="00496446">
      <w:pPr>
        <w:rPr>
          <w:lang w:val="en-GB"/>
        </w:rPr>
      </w:pPr>
    </w:p>
    <w:p w:rsidR="00496446" w:rsidRDefault="00496446" w:rsidP="00496446">
      <w:pPr>
        <w:rPr>
          <w:lang w:val="en-GB"/>
        </w:rPr>
      </w:pPr>
    </w:p>
    <w:p w:rsidR="00496446" w:rsidRPr="00496446" w:rsidRDefault="00496446" w:rsidP="00496446">
      <w:pPr>
        <w:rPr>
          <w:lang w:val="en-GB"/>
        </w:rPr>
      </w:pPr>
    </w:p>
    <w:p w:rsidR="00E03B5A" w:rsidRPr="00462F7A" w:rsidRDefault="00E03B5A" w:rsidP="00E03B5A">
      <w:pPr>
        <w:jc w:val="left"/>
        <w:rPr>
          <w:rFonts w:ascii="Cambria" w:hAnsi="Cambria" w:cs="Calibri"/>
          <w:b/>
          <w:sz w:val="28"/>
          <w:szCs w:val="28"/>
          <w:lang w:val="en-GB"/>
        </w:rPr>
      </w:pPr>
    </w:p>
    <w:p w:rsidR="00E03B5A" w:rsidRDefault="00E03B5A" w:rsidP="00E03B5A">
      <w:pPr>
        <w:jc w:val="left"/>
        <w:rPr>
          <w:rFonts w:ascii="Cambria" w:hAnsi="Cambria" w:cs="Calibri"/>
          <w:b/>
          <w:color w:val="4F81BD" w:themeColor="accent1"/>
          <w:sz w:val="28"/>
          <w:szCs w:val="28"/>
          <w:lang w:val="en-GB"/>
        </w:rPr>
      </w:pPr>
      <w:r w:rsidRPr="00462F7A">
        <w:rPr>
          <w:rFonts w:ascii="Cambria" w:hAnsi="Cambria" w:cs="Calibri"/>
          <w:b/>
          <w:color w:val="4F81BD" w:themeColor="accent1"/>
          <w:sz w:val="28"/>
          <w:szCs w:val="28"/>
          <w:lang w:val="en-GB"/>
        </w:rPr>
        <w:lastRenderedPageBreak/>
        <w:t>Photos:</w:t>
      </w:r>
    </w:p>
    <w:p w:rsidR="00C20244" w:rsidRPr="00462F7A" w:rsidRDefault="00C20244" w:rsidP="00E03B5A">
      <w:pPr>
        <w:jc w:val="left"/>
        <w:rPr>
          <w:rFonts w:ascii="Cambria" w:hAnsi="Cambria" w:cs="Calibri"/>
          <w:b/>
          <w:color w:val="4F81BD" w:themeColor="accent1"/>
          <w:sz w:val="28"/>
          <w:szCs w:val="28"/>
          <w:lang w:val="en-GB"/>
        </w:rPr>
      </w:pPr>
      <w:r>
        <w:rPr>
          <w:rFonts w:ascii="Cambria" w:hAnsi="Cambria" w:cs="Calibri"/>
          <w:b/>
          <w:noProof/>
          <w:color w:val="4F81BD" w:themeColor="accent1"/>
          <w:sz w:val="28"/>
          <w:szCs w:val="28"/>
          <w:lang w:val="en-US"/>
        </w:rPr>
        <w:drawing>
          <wp:inline distT="0" distB="0" distL="0" distR="0">
            <wp:extent cx="5210175" cy="292894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10175" cy="2928941"/>
                    </a:xfrm>
                    <a:prstGeom prst="rect">
                      <a:avLst/>
                    </a:prstGeom>
                    <a:noFill/>
                    <a:ln w="9525">
                      <a:noFill/>
                      <a:miter lim="800000"/>
                      <a:headEnd/>
                      <a:tailEnd/>
                    </a:ln>
                  </pic:spPr>
                </pic:pic>
              </a:graphicData>
            </a:graphic>
          </wp:inline>
        </w:drawing>
      </w:r>
    </w:p>
    <w:p w:rsidR="00AC7A2B" w:rsidRDefault="00C20244" w:rsidP="00E03B5A">
      <w:pPr>
        <w:jc w:val="left"/>
        <w:rPr>
          <w:rFonts w:ascii="Cambria" w:hAnsi="Cambria" w:cs="Calibri"/>
          <w:szCs w:val="24"/>
          <w:lang w:val="en-GB"/>
        </w:rPr>
      </w:pPr>
      <w:r>
        <w:rPr>
          <w:rFonts w:ascii="Cambria" w:hAnsi="Cambria" w:cs="Calibri"/>
          <w:noProof/>
          <w:szCs w:val="24"/>
          <w:lang w:val="en-US"/>
        </w:rPr>
        <w:drawing>
          <wp:inline distT="0" distB="0" distL="0" distR="0">
            <wp:extent cx="5172922" cy="2895600"/>
            <wp:effectExtent l="19050" t="0" r="867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4515" t="13774" r="9581" b="8815"/>
                    <a:stretch>
                      <a:fillRect/>
                    </a:stretch>
                  </pic:blipFill>
                  <pic:spPr bwMode="auto">
                    <a:xfrm>
                      <a:off x="0" y="0"/>
                      <a:ext cx="5172922" cy="2895600"/>
                    </a:xfrm>
                    <a:prstGeom prst="rect">
                      <a:avLst/>
                    </a:prstGeom>
                    <a:noFill/>
                    <a:ln w="9525">
                      <a:noFill/>
                      <a:miter lim="800000"/>
                      <a:headEnd/>
                      <a:tailEnd/>
                    </a:ln>
                  </pic:spPr>
                </pic:pic>
              </a:graphicData>
            </a:graphic>
          </wp:inline>
        </w:drawing>
      </w:r>
    </w:p>
    <w:p w:rsidR="00C20244" w:rsidRDefault="00C20244" w:rsidP="00E03B5A">
      <w:pPr>
        <w:jc w:val="left"/>
        <w:rPr>
          <w:rFonts w:ascii="Cambria" w:hAnsi="Cambria" w:cs="Calibri"/>
          <w:szCs w:val="24"/>
          <w:lang w:val="en-GB"/>
        </w:rPr>
      </w:pPr>
      <w:r>
        <w:rPr>
          <w:rFonts w:ascii="Cambria" w:hAnsi="Cambria" w:cs="Calibri"/>
          <w:noProof/>
          <w:szCs w:val="24"/>
          <w:lang w:val="en-US"/>
        </w:rPr>
        <w:lastRenderedPageBreak/>
        <w:drawing>
          <wp:inline distT="0" distB="0" distL="0" distR="0">
            <wp:extent cx="5812555" cy="31337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12555" cy="3133725"/>
                    </a:xfrm>
                    <a:prstGeom prst="rect">
                      <a:avLst/>
                    </a:prstGeom>
                    <a:noFill/>
                    <a:ln w="9525">
                      <a:noFill/>
                      <a:miter lim="800000"/>
                      <a:headEnd/>
                      <a:tailEnd/>
                    </a:ln>
                  </pic:spPr>
                </pic:pic>
              </a:graphicData>
            </a:graphic>
          </wp:inline>
        </w:drawing>
      </w:r>
    </w:p>
    <w:p w:rsidR="00496446" w:rsidRPr="00462F7A" w:rsidRDefault="00496446" w:rsidP="00E03B5A">
      <w:pPr>
        <w:jc w:val="left"/>
        <w:rPr>
          <w:rFonts w:ascii="Cambria" w:hAnsi="Cambria" w:cs="Calibri"/>
          <w:szCs w:val="24"/>
          <w:lang w:val="en-GB"/>
        </w:rPr>
      </w:pPr>
    </w:p>
    <w:p w:rsidR="00E03B5A" w:rsidRPr="00462F7A" w:rsidRDefault="00E03B5A" w:rsidP="00AC7A2B">
      <w:pPr>
        <w:jc w:val="left"/>
        <w:rPr>
          <w:rFonts w:ascii="Cambria" w:hAnsi="Cambria" w:cs="Calibri"/>
          <w:b/>
          <w:sz w:val="28"/>
          <w:szCs w:val="28"/>
          <w:lang w:val="en-GB"/>
        </w:rPr>
      </w:pPr>
    </w:p>
    <w:p w:rsidR="00AC7A2B" w:rsidRPr="00462F7A" w:rsidRDefault="00AC7A2B" w:rsidP="00AC7A2B">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AC7A2B" w:rsidRPr="00462F7A" w:rsidRDefault="00AC7A2B"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E03B5A" w:rsidRPr="00462F7A" w:rsidRDefault="00E03B5A" w:rsidP="00E03B5A">
      <w:pPr>
        <w:jc w:val="left"/>
        <w:rPr>
          <w:rFonts w:ascii="Cambria" w:hAnsi="Cambria" w:cs="Calibri"/>
          <w:b/>
          <w:sz w:val="28"/>
          <w:szCs w:val="28"/>
          <w:lang w:val="en-GB"/>
        </w:rPr>
      </w:pPr>
    </w:p>
    <w:p w:rsidR="00BA0817" w:rsidRPr="00462F7A" w:rsidRDefault="00E03B5A" w:rsidP="00533623">
      <w:pPr>
        <w:jc w:val="left"/>
        <w:rPr>
          <w:rFonts w:ascii="Cambria" w:hAnsi="Cambria" w:cs="Calibri"/>
          <w:szCs w:val="24"/>
          <w:lang w:val="en-GB"/>
        </w:rPr>
      </w:pPr>
      <w:r w:rsidRPr="00462F7A">
        <w:rPr>
          <w:rFonts w:ascii="Cambria" w:hAnsi="Cambria" w:cs="Calibri"/>
          <w:b/>
          <w:color w:val="4F81BD" w:themeColor="accent1"/>
          <w:sz w:val="28"/>
          <w:szCs w:val="28"/>
          <w:lang w:val="en-GB"/>
        </w:rPr>
        <w:t>Report prepared by:</w:t>
      </w:r>
      <w:r w:rsidRPr="00462F7A">
        <w:rPr>
          <w:rFonts w:ascii="Cambria" w:hAnsi="Cambria" w:cs="Calibri"/>
          <w:b/>
          <w:sz w:val="28"/>
          <w:szCs w:val="28"/>
          <w:lang w:val="en-GB"/>
        </w:rPr>
        <w:t xml:space="preserve"> </w:t>
      </w:r>
      <w:r w:rsidR="00A76074">
        <w:rPr>
          <w:rFonts w:ascii="Cambria" w:hAnsi="Cambria" w:cs="Calibri"/>
          <w:b/>
          <w:szCs w:val="24"/>
          <w:lang w:val="en-GB"/>
        </w:rPr>
        <w:t>Assist. Prof. Ivana Ognjanovic</w:t>
      </w:r>
      <w:r w:rsidRPr="00462F7A">
        <w:rPr>
          <w:rFonts w:ascii="Cambria" w:hAnsi="Cambria" w:cs="Calibri"/>
          <w:b/>
          <w:szCs w:val="24"/>
          <w:lang w:val="en-GB"/>
        </w:rPr>
        <w:t xml:space="preserve">, </w:t>
      </w:r>
      <w:r w:rsidR="00A76074">
        <w:rPr>
          <w:rFonts w:ascii="Cambria" w:hAnsi="Cambria" w:cs="Calibri"/>
          <w:b/>
          <w:szCs w:val="24"/>
          <w:lang w:val="en-GB"/>
        </w:rPr>
        <w:t>UDG</w:t>
      </w:r>
    </w:p>
    <w:sectPr w:rsidR="00BA0817" w:rsidRPr="00462F7A" w:rsidSect="005E124F">
      <w:headerReference w:type="default" r:id="rId10"/>
      <w:footerReference w:type="default" r:id="rId11"/>
      <w:pgSz w:w="12240" w:h="15840"/>
      <w:pgMar w:top="1077" w:right="900"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2C4" w:rsidRDefault="002512C4" w:rsidP="00AC2C9D">
      <w:pPr>
        <w:spacing w:after="0" w:line="240" w:lineRule="auto"/>
      </w:pPr>
      <w:r>
        <w:separator/>
      </w:r>
    </w:p>
  </w:endnote>
  <w:endnote w:type="continuationSeparator" w:id="1">
    <w:p w:rsidR="002512C4" w:rsidRDefault="002512C4" w:rsidP="00AC2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C5B" w:rsidRDefault="00643C5B">
    <w:pPr>
      <w:pStyle w:val="Footer"/>
    </w:pPr>
  </w:p>
  <w:p w:rsidR="00643C5B" w:rsidRPr="00643C5B" w:rsidRDefault="00643C5B" w:rsidP="00643C5B">
    <w:pPr>
      <w:spacing w:after="120"/>
      <w:jc w:val="left"/>
      <w:rPr>
        <w:sz w:val="16"/>
        <w:szCs w:val="16"/>
      </w:rPr>
    </w:pPr>
    <w:r w:rsidRPr="00643C5B">
      <w:rPr>
        <w:sz w:val="16"/>
        <w:szCs w:val="16"/>
        <w:lang w:val="en-GB" w:eastAsia="sl-SI"/>
      </w:rPr>
      <w:t xml:space="preserve">This project has been funded with support from the European Commission. </w:t>
    </w:r>
    <w:r w:rsidRPr="00643C5B">
      <w:rPr>
        <w:sz w:val="16"/>
        <w:szCs w:val="16"/>
        <w:lang w:val="en-GB" w:eastAsia="sl-SI"/>
      </w:rPr>
      <w:br/>
      <w:t>This publication [communication] reflects the views only of the author, and the Commission cannot be held re</w:t>
    </w:r>
    <w:r>
      <w:rPr>
        <w:sz w:val="16"/>
        <w:szCs w:val="16"/>
        <w:lang w:val="en-GB" w:eastAsia="sl-SI"/>
      </w:rPr>
      <w:t xml:space="preserve">sponsible for any use which may </w:t>
    </w:r>
    <w:r w:rsidRPr="00643C5B">
      <w:rPr>
        <w:sz w:val="16"/>
        <w:szCs w:val="16"/>
        <w:lang w:val="en-GB" w:eastAsia="sl-SI"/>
      </w:rPr>
      <w:t>be made of the information contained therein.</w:t>
    </w:r>
  </w:p>
  <w:p w:rsidR="00643C5B" w:rsidRDefault="00643C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2C4" w:rsidRDefault="002512C4" w:rsidP="00AC2C9D">
      <w:pPr>
        <w:spacing w:after="0" w:line="240" w:lineRule="auto"/>
      </w:pPr>
      <w:r>
        <w:separator/>
      </w:r>
    </w:p>
  </w:footnote>
  <w:footnote w:type="continuationSeparator" w:id="1">
    <w:p w:rsidR="002512C4" w:rsidRDefault="002512C4" w:rsidP="00AC2C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B62" w:rsidRDefault="00DE3961">
    <w:pPr>
      <w:pStyle w:val="Header"/>
    </w:pPr>
    <w:r>
      <w:rPr>
        <w:noProof/>
        <w:lang w:val="en-US"/>
      </w:rPr>
      <w:drawing>
        <wp:anchor distT="0" distB="0" distL="114300" distR="114300" simplePos="0" relativeHeight="251662336" behindDoc="0" locked="0" layoutInCell="1" allowOverlap="1">
          <wp:simplePos x="0" y="0"/>
          <wp:positionH relativeFrom="column">
            <wp:posOffset>4102735</wp:posOffset>
          </wp:positionH>
          <wp:positionV relativeFrom="paragraph">
            <wp:posOffset>40640</wp:posOffset>
          </wp:positionV>
          <wp:extent cx="1010920" cy="543560"/>
          <wp:effectExtent l="19050" t="0" r="0" b="0"/>
          <wp:wrapThrough wrapText="bothSides">
            <wp:wrapPolygon edited="0">
              <wp:start x="-407" y="0"/>
              <wp:lineTo x="-407" y="21196"/>
              <wp:lineTo x="21573" y="21196"/>
              <wp:lineTo x="21573" y="0"/>
              <wp:lineTo x="-407" y="0"/>
            </wp:wrapPolygon>
          </wp:wrapThrough>
          <wp:docPr id="7" name="Picture 0" descr="m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e.png"/>
                  <pic:cNvPicPr/>
                </pic:nvPicPr>
                <pic:blipFill>
                  <a:blip r:embed="rId1"/>
                  <a:stretch>
                    <a:fillRect/>
                  </a:stretch>
                </pic:blipFill>
                <pic:spPr>
                  <a:xfrm>
                    <a:off x="0" y="0"/>
                    <a:ext cx="1010920" cy="543560"/>
                  </a:xfrm>
                  <a:prstGeom prst="rect">
                    <a:avLst/>
                  </a:prstGeom>
                </pic:spPr>
              </pic:pic>
            </a:graphicData>
          </a:graphic>
        </wp:anchor>
      </w:drawing>
    </w:r>
    <w:r w:rsidR="004B2B62">
      <w:t xml:space="preserve"> </w:t>
    </w:r>
    <w:r w:rsidR="00DF6590">
      <w:rPr>
        <w:noProof/>
        <w:lang w:val="en-US"/>
      </w:rPr>
      <w:drawing>
        <wp:inline distT="0" distB="0" distL="0" distR="0">
          <wp:extent cx="1775026" cy="58616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75026" cy="586163"/>
                  </a:xfrm>
                  <a:prstGeom prst="rect">
                    <a:avLst/>
                  </a:prstGeom>
                  <a:noFill/>
                  <a:ln w="9525">
                    <a:noFill/>
                    <a:miter lim="800000"/>
                    <a:headEnd/>
                    <a:tailEnd/>
                  </a:ln>
                </pic:spPr>
              </pic:pic>
            </a:graphicData>
          </a:graphic>
        </wp:inline>
      </w:drawing>
    </w:r>
    <w:r w:rsidR="003022E9">
      <w:rPr>
        <w:noProof/>
        <w:lang w:val="en-US"/>
      </w:rPr>
      <w:t xml:space="preserve">                    </w:t>
    </w:r>
    <w:r w:rsidR="000324E4">
      <w:rPr>
        <w:noProof/>
        <w:lang w:val="en-US"/>
      </w:rPr>
      <w:t xml:space="preserve">                                </w:t>
    </w:r>
    <w:r w:rsidR="003022E9">
      <w:rPr>
        <w:noProof/>
        <w:lang w:val="en-US"/>
      </w:rPr>
      <w:t xml:space="preserve">                 </w:t>
    </w:r>
    <w:r w:rsidR="004B2B62">
      <w:t xml:space="preserve">                       </w:t>
    </w:r>
    <w:r w:rsidR="005D3D36">
      <w:t xml:space="preserve">    </w:t>
    </w:r>
    <w:r w:rsidR="004B2B62">
      <w:t xml:space="preserve">               </w:t>
    </w:r>
    <w:r w:rsidRPr="00DE3961">
      <w:rPr>
        <w:noProof/>
        <w:lang w:val="en-US"/>
      </w:rPr>
      <w:drawing>
        <wp:inline distT="0" distB="0" distL="0" distR="0">
          <wp:extent cx="918500" cy="534869"/>
          <wp:effectExtent l="19050" t="0" r="0" b="0"/>
          <wp:docPr id="8" name="Picture 1" descr="Rezultat slika za eu flag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eu flag vectors"/>
                  <pic:cNvPicPr>
                    <a:picLocks noChangeAspect="1" noChangeArrowheads="1"/>
                  </pic:cNvPicPr>
                </pic:nvPicPr>
                <pic:blipFill>
                  <a:blip r:embed="rId3"/>
                  <a:srcRect/>
                  <a:stretch>
                    <a:fillRect/>
                  </a:stretch>
                </pic:blipFill>
                <pic:spPr bwMode="auto">
                  <a:xfrm>
                    <a:off x="0" y="0"/>
                    <a:ext cx="925452" cy="538917"/>
                  </a:xfrm>
                  <a:prstGeom prst="rect">
                    <a:avLst/>
                  </a:prstGeom>
                  <a:noFill/>
                  <a:ln w="9525">
                    <a:noFill/>
                    <a:miter lim="800000"/>
                    <a:headEnd/>
                    <a:tailEnd/>
                  </a:ln>
                </pic:spPr>
              </pic:pic>
            </a:graphicData>
          </a:graphic>
        </wp:inline>
      </w:drawing>
    </w:r>
    <w:r w:rsidR="004B2B62">
      <w:t xml:space="preserve">                </w:t>
    </w:r>
  </w:p>
  <w:p w:rsidR="004B2B62" w:rsidRPr="000324E4" w:rsidRDefault="000324E4" w:rsidP="000324E4">
    <w:pPr>
      <w:pStyle w:val="Header"/>
      <w:jc w:val="center"/>
      <w:rPr>
        <w:b/>
        <w:i/>
        <w:color w:val="1F497D" w:themeColor="text2"/>
        <w:sz w:val="28"/>
        <w:szCs w:val="28"/>
      </w:rPr>
    </w:pPr>
    <w:r w:rsidRPr="000324E4">
      <w:rPr>
        <w:b/>
        <w:i/>
        <w:color w:val="1F497D" w:themeColor="text2"/>
        <w:sz w:val="28"/>
        <w:szCs w:val="28"/>
      </w:rPr>
      <w:t>Market oriented research on SME perspective about cloud computing solutions in ME</w:t>
    </w:r>
  </w:p>
  <w:p w:rsidR="005D5DC0" w:rsidRPr="005D5DC0" w:rsidRDefault="005D5DC0" w:rsidP="005D5DC0">
    <w:pPr>
      <w:pStyle w:val="Header"/>
      <w:jc w:val="center"/>
      <w:rPr>
        <w:b/>
        <w:i/>
        <w:color w:val="1F497D" w:themeColor="text2"/>
        <w:sz w:val="28"/>
        <w:szCs w:val="28"/>
      </w:rPr>
    </w:pPr>
    <w:r>
      <w:rPr>
        <w:b/>
        <w:i/>
        <w:color w:val="1F497D" w:themeColor="text2"/>
        <w:sz w:val="28"/>
        <w:szCs w:val="2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2F9E"/>
    <w:multiLevelType w:val="hybridMultilevel"/>
    <w:tmpl w:val="632E751E"/>
    <w:lvl w:ilvl="0" w:tplc="0994D5AA">
      <w:numFmt w:val="bullet"/>
      <w:lvlText w:val="-"/>
      <w:lvlJc w:val="left"/>
      <w:pPr>
        <w:ind w:left="14" w:hanging="360"/>
      </w:pPr>
      <w:rPr>
        <w:rFonts w:ascii="Calibri" w:eastAsia="Calibri" w:hAnsi="Calibri" w:cs="Calibri"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abstractNum w:abstractNumId="1">
    <w:nsid w:val="48437FE4"/>
    <w:multiLevelType w:val="hybridMultilevel"/>
    <w:tmpl w:val="CC16F4DE"/>
    <w:lvl w:ilvl="0" w:tplc="29DA0A12">
      <w:numFmt w:val="bullet"/>
      <w:lvlText w:val="-"/>
      <w:lvlJc w:val="left"/>
      <w:pPr>
        <w:ind w:left="-66" w:hanging="360"/>
      </w:pPr>
      <w:rPr>
        <w:rFonts w:ascii="Calibri" w:eastAsia="Calibri" w:hAnsi="Calibri" w:cs="Calibri"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9938">
      <o:colormenu v:ext="edit" fillcolor="none" strokecolor="red"/>
    </o:shapedefaults>
  </w:hdrShapeDefaults>
  <w:footnotePr>
    <w:footnote w:id="0"/>
    <w:footnote w:id="1"/>
  </w:footnotePr>
  <w:endnotePr>
    <w:endnote w:id="0"/>
    <w:endnote w:id="1"/>
  </w:endnotePr>
  <w:compat/>
  <w:rsids>
    <w:rsidRoot w:val="00AC2C9D"/>
    <w:rsid w:val="000324E4"/>
    <w:rsid w:val="000C2E1C"/>
    <w:rsid w:val="000F451C"/>
    <w:rsid w:val="001752D2"/>
    <w:rsid w:val="002512C4"/>
    <w:rsid w:val="00264BD2"/>
    <w:rsid w:val="002A2FC4"/>
    <w:rsid w:val="002A4F9C"/>
    <w:rsid w:val="002F01E3"/>
    <w:rsid w:val="002F65EA"/>
    <w:rsid w:val="003022E9"/>
    <w:rsid w:val="00320268"/>
    <w:rsid w:val="00410502"/>
    <w:rsid w:val="00412521"/>
    <w:rsid w:val="00460C6C"/>
    <w:rsid w:val="00462F7A"/>
    <w:rsid w:val="00496446"/>
    <w:rsid w:val="004B281E"/>
    <w:rsid w:val="004B2B62"/>
    <w:rsid w:val="004D0423"/>
    <w:rsid w:val="004F4E42"/>
    <w:rsid w:val="005054E2"/>
    <w:rsid w:val="005056CB"/>
    <w:rsid w:val="00511F0F"/>
    <w:rsid w:val="00533623"/>
    <w:rsid w:val="0055414A"/>
    <w:rsid w:val="00582DED"/>
    <w:rsid w:val="005D3D36"/>
    <w:rsid w:val="005D5DC0"/>
    <w:rsid w:val="005E124F"/>
    <w:rsid w:val="006020BD"/>
    <w:rsid w:val="00606163"/>
    <w:rsid w:val="00643C5B"/>
    <w:rsid w:val="00681784"/>
    <w:rsid w:val="00691798"/>
    <w:rsid w:val="006E412E"/>
    <w:rsid w:val="007631F2"/>
    <w:rsid w:val="007A453E"/>
    <w:rsid w:val="007C3006"/>
    <w:rsid w:val="007F1DF2"/>
    <w:rsid w:val="008046D4"/>
    <w:rsid w:val="00814922"/>
    <w:rsid w:val="00820989"/>
    <w:rsid w:val="0082521C"/>
    <w:rsid w:val="009239B1"/>
    <w:rsid w:val="00925B1B"/>
    <w:rsid w:val="00927324"/>
    <w:rsid w:val="00941FF1"/>
    <w:rsid w:val="0094273B"/>
    <w:rsid w:val="0097150D"/>
    <w:rsid w:val="009A7AB1"/>
    <w:rsid w:val="00A76074"/>
    <w:rsid w:val="00AC2153"/>
    <w:rsid w:val="00AC2C9D"/>
    <w:rsid w:val="00AC7A2B"/>
    <w:rsid w:val="00AF7DFB"/>
    <w:rsid w:val="00B31F5E"/>
    <w:rsid w:val="00B43FD9"/>
    <w:rsid w:val="00BA0817"/>
    <w:rsid w:val="00BA177E"/>
    <w:rsid w:val="00BC336E"/>
    <w:rsid w:val="00BF43D4"/>
    <w:rsid w:val="00C033BA"/>
    <w:rsid w:val="00C20244"/>
    <w:rsid w:val="00C743F5"/>
    <w:rsid w:val="00CC6728"/>
    <w:rsid w:val="00D12668"/>
    <w:rsid w:val="00DB67A4"/>
    <w:rsid w:val="00DE3961"/>
    <w:rsid w:val="00DF6590"/>
    <w:rsid w:val="00E03B5A"/>
    <w:rsid w:val="00E65F22"/>
    <w:rsid w:val="00E908AF"/>
    <w:rsid w:val="00EB4E31"/>
    <w:rsid w:val="00EC1292"/>
    <w:rsid w:val="00F345C6"/>
    <w:rsid w:val="00F5058F"/>
    <w:rsid w:val="00F903A9"/>
    <w:rsid w:val="00FB5F44"/>
    <w:rsid w:val="00FC10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DC0"/>
    <w:pPr>
      <w:jc w:val="both"/>
    </w:pPr>
    <w:rPr>
      <w:rFonts w:ascii="Calibri" w:eastAsia="Calibri" w:hAnsi="Calibri" w:cs="Times New Roman"/>
      <w:lang w:val="sl-SI"/>
    </w:rPr>
  </w:style>
  <w:style w:type="paragraph" w:styleId="Heading1">
    <w:name w:val="heading 1"/>
    <w:basedOn w:val="Normal"/>
    <w:next w:val="Normal"/>
    <w:link w:val="Heading1Char"/>
    <w:uiPriority w:val="9"/>
    <w:qFormat/>
    <w:rsid w:val="00E03B5A"/>
    <w:pPr>
      <w:keepNext/>
      <w:spacing w:before="240" w:after="60" w:line="240" w:lineRule="auto"/>
      <w:outlineLvl w:val="0"/>
    </w:pPr>
    <w:rPr>
      <w:rFonts w:ascii="Cambria" w:eastAsia="Times New Roman" w:hAnsi="Cambria"/>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C9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C2C9D"/>
  </w:style>
  <w:style w:type="paragraph" w:styleId="Footer">
    <w:name w:val="footer"/>
    <w:basedOn w:val="Normal"/>
    <w:link w:val="FooterChar"/>
    <w:uiPriority w:val="99"/>
    <w:unhideWhenUsed/>
    <w:rsid w:val="00AC2C9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C2C9D"/>
  </w:style>
  <w:style w:type="paragraph" w:styleId="BalloonText">
    <w:name w:val="Balloon Text"/>
    <w:basedOn w:val="Normal"/>
    <w:link w:val="BalloonTextChar"/>
    <w:uiPriority w:val="99"/>
    <w:semiHidden/>
    <w:unhideWhenUsed/>
    <w:rsid w:val="00AC2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9D"/>
    <w:rPr>
      <w:rFonts w:ascii="Tahoma" w:hAnsi="Tahoma" w:cs="Tahoma"/>
      <w:sz w:val="16"/>
      <w:szCs w:val="16"/>
    </w:rPr>
  </w:style>
  <w:style w:type="paragraph" w:styleId="ListParagraph">
    <w:name w:val="List Paragraph"/>
    <w:basedOn w:val="Normal"/>
    <w:uiPriority w:val="34"/>
    <w:qFormat/>
    <w:rsid w:val="00F345C6"/>
    <w:pPr>
      <w:ind w:left="720"/>
      <w:contextualSpacing/>
    </w:pPr>
  </w:style>
  <w:style w:type="character" w:customStyle="1" w:styleId="Heading1Char">
    <w:name w:val="Heading 1 Char"/>
    <w:basedOn w:val="DefaultParagraphFont"/>
    <w:link w:val="Heading1"/>
    <w:uiPriority w:val="9"/>
    <w:rsid w:val="00E03B5A"/>
    <w:rPr>
      <w:rFonts w:ascii="Cambria" w:eastAsia="Times New Roman" w:hAnsi="Cambria" w:cs="Times New Roman"/>
      <w:b/>
      <w:bCs/>
      <w:kern w:val="32"/>
      <w:sz w:val="32"/>
      <w:szCs w:val="32"/>
      <w:lang w:val="en-GB"/>
    </w:rPr>
  </w:style>
  <w:style w:type="character" w:styleId="Hyperlink">
    <w:name w:val="Hyperlink"/>
    <w:uiPriority w:val="99"/>
    <w:unhideWhenUsed/>
    <w:rsid w:val="00E03B5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3</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12</cp:revision>
  <cp:lastPrinted>2017-10-18T12:53:00Z</cp:lastPrinted>
  <dcterms:created xsi:type="dcterms:W3CDTF">2017-10-18T12:54:00Z</dcterms:created>
  <dcterms:modified xsi:type="dcterms:W3CDTF">2018-02-19T13:28:00Z</dcterms:modified>
</cp:coreProperties>
</file>