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1C" w:rsidRPr="00F345C6" w:rsidRDefault="000C2E1C" w:rsidP="005E124F">
      <w:pPr>
        <w:spacing w:after="0"/>
        <w:rPr>
          <w:sz w:val="20"/>
          <w:szCs w:val="20"/>
          <w:lang w:val="en-GB" w:eastAsia="sl-SI"/>
        </w:rPr>
      </w:pPr>
    </w:p>
    <w:p w:rsidR="00643C5B" w:rsidRPr="00F345C6" w:rsidRDefault="00643C5B" w:rsidP="005E124F">
      <w:pPr>
        <w:tabs>
          <w:tab w:val="left" w:pos="7529"/>
        </w:tabs>
        <w:spacing w:after="0"/>
        <w:jc w:val="center"/>
        <w:rPr>
          <w:b/>
          <w:color w:val="1F497D" w:themeColor="text2"/>
          <w:sz w:val="36"/>
          <w:szCs w:val="36"/>
          <w:lang w:val="en-GB"/>
        </w:rPr>
      </w:pPr>
      <w:r w:rsidRPr="00F345C6">
        <w:rPr>
          <w:b/>
          <w:color w:val="1F497D" w:themeColor="text2"/>
          <w:sz w:val="36"/>
          <w:szCs w:val="36"/>
          <w:lang w:val="en-GB"/>
        </w:rPr>
        <w:t xml:space="preserve">Minutes of the </w:t>
      </w:r>
      <w:r w:rsidR="00061572">
        <w:rPr>
          <w:b/>
          <w:color w:val="1F497D" w:themeColor="text2"/>
          <w:sz w:val="36"/>
          <w:szCs w:val="36"/>
          <w:lang w:val="en-GB"/>
        </w:rPr>
        <w:t>4</w:t>
      </w:r>
      <w:r w:rsidR="00061572" w:rsidRPr="00061572">
        <w:rPr>
          <w:b/>
          <w:color w:val="1F497D" w:themeColor="text2"/>
          <w:sz w:val="36"/>
          <w:szCs w:val="36"/>
          <w:vertAlign w:val="superscript"/>
          <w:lang w:val="en-GB"/>
        </w:rPr>
        <w:t>th</w:t>
      </w:r>
      <w:r w:rsidR="00925B1B">
        <w:rPr>
          <w:b/>
          <w:color w:val="1F497D" w:themeColor="text2"/>
          <w:sz w:val="36"/>
          <w:szCs w:val="36"/>
          <w:lang w:val="en-GB"/>
        </w:rPr>
        <w:t xml:space="preserve"> Coordination</w:t>
      </w:r>
      <w:r w:rsidR="000324E4" w:rsidRPr="00F345C6">
        <w:rPr>
          <w:b/>
          <w:color w:val="1F497D" w:themeColor="text2"/>
          <w:sz w:val="36"/>
          <w:szCs w:val="36"/>
          <w:lang w:val="en-GB"/>
        </w:rPr>
        <w:t xml:space="preserve"> Meeting</w:t>
      </w:r>
    </w:p>
    <w:p w:rsidR="005E124F" w:rsidRPr="00F345C6" w:rsidRDefault="000324E4" w:rsidP="00643C5B">
      <w:pPr>
        <w:tabs>
          <w:tab w:val="left" w:pos="7529"/>
        </w:tabs>
        <w:spacing w:after="0" w:line="240" w:lineRule="auto"/>
        <w:jc w:val="center"/>
        <w:rPr>
          <w:sz w:val="28"/>
          <w:szCs w:val="28"/>
          <w:lang w:val="en-GB"/>
        </w:rPr>
      </w:pPr>
      <w:r w:rsidRPr="00F345C6">
        <w:rPr>
          <w:sz w:val="28"/>
          <w:szCs w:val="28"/>
          <w:lang w:val="en-GB"/>
        </w:rPr>
        <w:t>Podgorica, Montenegro</w:t>
      </w:r>
    </w:p>
    <w:p w:rsidR="005E124F" w:rsidRPr="00F345C6" w:rsidRDefault="005E124F" w:rsidP="00643C5B">
      <w:pPr>
        <w:tabs>
          <w:tab w:val="left" w:pos="7529"/>
        </w:tabs>
        <w:spacing w:after="0" w:line="240" w:lineRule="auto"/>
        <w:jc w:val="center"/>
        <w:rPr>
          <w:sz w:val="28"/>
          <w:szCs w:val="28"/>
          <w:lang w:val="en-GB"/>
        </w:rPr>
      </w:pPr>
    </w:p>
    <w:p w:rsidR="00643C5B" w:rsidRPr="00F345C6" w:rsidRDefault="005E124F" w:rsidP="005E124F">
      <w:pPr>
        <w:tabs>
          <w:tab w:val="left" w:pos="7529"/>
        </w:tabs>
        <w:spacing w:after="0" w:line="240" w:lineRule="auto"/>
        <w:ind w:left="-426" w:hanging="141"/>
        <w:rPr>
          <w:rFonts w:asciiTheme="minorHAnsi" w:hAnsiTheme="minorHAnsi" w:cstheme="minorHAnsi"/>
          <w:sz w:val="28"/>
          <w:szCs w:val="28"/>
          <w:lang w:val="en-GB"/>
        </w:rPr>
      </w:pPr>
      <w:r w:rsidRPr="00F345C6">
        <w:rPr>
          <w:sz w:val="28"/>
          <w:szCs w:val="28"/>
          <w:lang w:val="en-GB"/>
        </w:rPr>
        <w:t xml:space="preserve">  </w:t>
      </w:r>
      <w:r w:rsidR="00643C5B" w:rsidRPr="00F345C6">
        <w:rPr>
          <w:rFonts w:asciiTheme="minorHAnsi" w:hAnsiTheme="minorHAnsi" w:cstheme="minorHAnsi"/>
          <w:b/>
          <w:sz w:val="28"/>
          <w:szCs w:val="28"/>
          <w:lang w:val="en-GB"/>
        </w:rPr>
        <w:t>Hosting institution:</w:t>
      </w:r>
      <w:r w:rsidR="00643C5B" w:rsidRPr="00F345C6">
        <w:rPr>
          <w:rFonts w:asciiTheme="minorHAnsi" w:hAnsiTheme="minorHAnsi" w:cstheme="minorHAnsi"/>
          <w:sz w:val="28"/>
          <w:szCs w:val="28"/>
          <w:lang w:val="en-GB"/>
        </w:rPr>
        <w:t xml:space="preserve"> </w:t>
      </w:r>
      <w:r w:rsidR="005D3D36" w:rsidRPr="00F345C6">
        <w:rPr>
          <w:rFonts w:asciiTheme="minorHAnsi" w:hAnsiTheme="minorHAnsi" w:cstheme="minorHAnsi"/>
          <w:sz w:val="28"/>
          <w:szCs w:val="28"/>
          <w:lang w:val="en-GB"/>
        </w:rPr>
        <w:t>ITAS</w:t>
      </w:r>
    </w:p>
    <w:p w:rsidR="005E124F" w:rsidRPr="00F345C6" w:rsidRDefault="005E124F" w:rsidP="005E124F">
      <w:pPr>
        <w:tabs>
          <w:tab w:val="left" w:pos="7529"/>
        </w:tabs>
        <w:spacing w:after="0" w:line="240" w:lineRule="auto"/>
        <w:ind w:left="-426" w:hanging="141"/>
        <w:rPr>
          <w:rFonts w:asciiTheme="minorHAnsi" w:hAnsiTheme="minorHAnsi" w:cstheme="minorHAnsi"/>
          <w:sz w:val="28"/>
          <w:szCs w:val="28"/>
          <w:lang w:val="en-GB"/>
        </w:rPr>
      </w:pPr>
      <w:r w:rsidRPr="00F345C6">
        <w:rPr>
          <w:rFonts w:asciiTheme="minorHAnsi" w:hAnsiTheme="minorHAnsi" w:cstheme="minorHAnsi"/>
          <w:sz w:val="28"/>
          <w:szCs w:val="28"/>
          <w:lang w:val="en-GB"/>
        </w:rPr>
        <w:t xml:space="preserve">  </w:t>
      </w:r>
    </w:p>
    <w:p w:rsidR="005E124F" w:rsidRPr="00F345C6" w:rsidRDefault="005E124F" w:rsidP="005E124F">
      <w:pPr>
        <w:tabs>
          <w:tab w:val="left" w:pos="7529"/>
        </w:tabs>
        <w:spacing w:after="0" w:line="240" w:lineRule="auto"/>
        <w:ind w:left="-426" w:hanging="141"/>
        <w:rPr>
          <w:rFonts w:asciiTheme="minorHAnsi" w:hAnsiTheme="minorHAnsi" w:cstheme="minorHAnsi"/>
          <w:b/>
          <w:sz w:val="28"/>
          <w:szCs w:val="28"/>
          <w:lang w:val="en-GB"/>
        </w:rPr>
      </w:pPr>
      <w:r w:rsidRPr="00F345C6">
        <w:rPr>
          <w:rFonts w:asciiTheme="minorHAnsi" w:hAnsiTheme="minorHAnsi" w:cstheme="minorHAnsi"/>
          <w:sz w:val="28"/>
          <w:szCs w:val="28"/>
          <w:lang w:val="en-GB"/>
        </w:rPr>
        <w:t xml:space="preserve">  </w:t>
      </w:r>
      <w:r w:rsidRPr="00F345C6">
        <w:rPr>
          <w:rFonts w:asciiTheme="minorHAnsi" w:hAnsiTheme="minorHAnsi" w:cstheme="minorHAnsi"/>
          <w:b/>
          <w:sz w:val="28"/>
          <w:szCs w:val="28"/>
          <w:lang w:val="en-GB"/>
        </w:rPr>
        <w:t xml:space="preserve">Date: </w:t>
      </w:r>
      <w:r w:rsidR="00061572">
        <w:rPr>
          <w:sz w:val="28"/>
          <w:szCs w:val="28"/>
          <w:lang w:val="en-GB"/>
        </w:rPr>
        <w:t>14</w:t>
      </w:r>
      <w:r w:rsidR="0082521C" w:rsidRPr="0082521C">
        <w:rPr>
          <w:sz w:val="28"/>
          <w:szCs w:val="28"/>
          <w:vertAlign w:val="superscript"/>
          <w:lang w:val="en-GB"/>
        </w:rPr>
        <w:t>th</w:t>
      </w:r>
      <w:r w:rsidR="0082521C">
        <w:rPr>
          <w:sz w:val="28"/>
          <w:szCs w:val="28"/>
          <w:lang w:val="en-GB"/>
        </w:rPr>
        <w:t xml:space="preserve"> </w:t>
      </w:r>
      <w:r w:rsidR="00061572">
        <w:rPr>
          <w:sz w:val="28"/>
          <w:szCs w:val="28"/>
          <w:lang w:val="en-GB"/>
        </w:rPr>
        <w:t>June</w:t>
      </w:r>
      <w:r w:rsidR="000324E4" w:rsidRPr="00F345C6">
        <w:rPr>
          <w:sz w:val="28"/>
          <w:szCs w:val="28"/>
          <w:lang w:val="en-GB"/>
        </w:rPr>
        <w:t xml:space="preserve"> 201</w:t>
      </w:r>
      <w:r w:rsidR="00CD18E7">
        <w:rPr>
          <w:sz w:val="28"/>
          <w:szCs w:val="28"/>
          <w:lang w:val="en-GB"/>
        </w:rPr>
        <w:t>7</w:t>
      </w:r>
    </w:p>
    <w:p w:rsidR="009A7AB1" w:rsidRPr="00F345C6" w:rsidRDefault="009A7AB1" w:rsidP="005E124F">
      <w:pPr>
        <w:tabs>
          <w:tab w:val="left" w:pos="7529"/>
        </w:tabs>
        <w:spacing w:after="0" w:line="240" w:lineRule="auto"/>
        <w:ind w:left="-426" w:hanging="141"/>
        <w:rPr>
          <w:rFonts w:asciiTheme="minorHAnsi" w:hAnsiTheme="minorHAnsi" w:cstheme="minorHAnsi"/>
          <w:b/>
          <w:sz w:val="28"/>
          <w:szCs w:val="28"/>
          <w:lang w:val="en-GB"/>
        </w:rPr>
      </w:pPr>
    </w:p>
    <w:p w:rsidR="00643C5B" w:rsidRPr="00F345C6" w:rsidRDefault="009A7AB1" w:rsidP="009A7AB1">
      <w:pPr>
        <w:tabs>
          <w:tab w:val="left" w:pos="7529"/>
        </w:tabs>
        <w:spacing w:after="0" w:line="240" w:lineRule="auto"/>
        <w:ind w:left="-426" w:hanging="141"/>
        <w:rPr>
          <w:rFonts w:asciiTheme="minorHAnsi" w:hAnsiTheme="minorHAnsi" w:cstheme="minorHAnsi"/>
          <w:b/>
          <w:sz w:val="28"/>
          <w:szCs w:val="28"/>
          <w:lang w:val="en-GB"/>
        </w:rPr>
      </w:pPr>
      <w:r w:rsidRPr="00F345C6">
        <w:rPr>
          <w:rFonts w:asciiTheme="minorHAnsi" w:hAnsiTheme="minorHAnsi" w:cstheme="minorHAnsi"/>
          <w:b/>
          <w:sz w:val="28"/>
          <w:szCs w:val="28"/>
          <w:lang w:val="en-GB"/>
        </w:rPr>
        <w:t xml:space="preserve">  </w:t>
      </w:r>
      <w:r w:rsidR="005E124F" w:rsidRPr="00F345C6">
        <w:rPr>
          <w:rFonts w:asciiTheme="minorHAnsi" w:hAnsiTheme="minorHAnsi" w:cstheme="minorHAnsi"/>
          <w:b/>
          <w:sz w:val="28"/>
          <w:szCs w:val="28"/>
          <w:lang w:val="en-GB" w:eastAsia="sl-SI"/>
        </w:rPr>
        <w:t>Participants:</w:t>
      </w:r>
    </w:p>
    <w:p w:rsidR="00061572" w:rsidRDefault="00061572" w:rsidP="005E124F">
      <w:pPr>
        <w:spacing w:after="0"/>
        <w:ind w:left="-426" w:right="-519"/>
        <w:rPr>
          <w:rFonts w:asciiTheme="minorHAnsi" w:hAnsiTheme="minorHAnsi" w:cstheme="minorHAnsi"/>
          <w:i/>
          <w:sz w:val="28"/>
          <w:szCs w:val="28"/>
          <w:lang w:val="en-GB" w:eastAsia="sl-SI"/>
        </w:rPr>
      </w:pPr>
    </w:p>
    <w:p w:rsidR="005E124F" w:rsidRPr="00F345C6" w:rsidRDefault="005E124F" w:rsidP="005E124F">
      <w:pPr>
        <w:spacing w:after="0"/>
        <w:ind w:left="-426" w:right="-519"/>
        <w:rPr>
          <w:rFonts w:asciiTheme="minorHAnsi" w:hAnsiTheme="minorHAnsi" w:cstheme="minorHAnsi"/>
          <w:i/>
          <w:sz w:val="28"/>
          <w:szCs w:val="28"/>
          <w:lang w:val="en-GB" w:eastAsia="sl-SI"/>
        </w:rPr>
      </w:pPr>
      <w:r w:rsidRPr="00F345C6">
        <w:rPr>
          <w:rFonts w:asciiTheme="minorHAnsi" w:hAnsiTheme="minorHAnsi" w:cstheme="minorHAnsi"/>
          <w:i/>
          <w:sz w:val="28"/>
          <w:szCs w:val="28"/>
          <w:lang w:val="en-GB" w:eastAsia="sl-SI"/>
        </w:rPr>
        <w:t>I</w:t>
      </w:r>
      <w:r w:rsidR="0055414A" w:rsidRPr="00F345C6">
        <w:rPr>
          <w:rFonts w:asciiTheme="minorHAnsi" w:hAnsiTheme="minorHAnsi" w:cstheme="minorHAnsi"/>
          <w:i/>
          <w:sz w:val="28"/>
          <w:szCs w:val="28"/>
          <w:lang w:val="en-GB" w:eastAsia="sl-SI"/>
        </w:rPr>
        <w:t>TAS</w:t>
      </w:r>
    </w:p>
    <w:p w:rsidR="000324E4" w:rsidRDefault="00DB67A4" w:rsidP="005E124F">
      <w:pPr>
        <w:spacing w:after="0"/>
        <w:ind w:left="-284" w:hanging="142"/>
        <w:rPr>
          <w:rFonts w:asciiTheme="minorHAnsi" w:hAnsiTheme="minorHAnsi" w:cstheme="minorHAnsi"/>
          <w:sz w:val="28"/>
          <w:szCs w:val="28"/>
          <w:lang w:val="en-GB" w:eastAsia="sl-SI"/>
        </w:rPr>
      </w:pPr>
      <w:r>
        <w:rPr>
          <w:rFonts w:asciiTheme="minorHAnsi" w:hAnsiTheme="minorHAnsi" w:cstheme="minorHAnsi"/>
          <w:sz w:val="28"/>
          <w:szCs w:val="28"/>
          <w:lang w:val="en-GB" w:eastAsia="sl-SI"/>
        </w:rPr>
        <w:t>Goran Čabrilo</w:t>
      </w:r>
    </w:p>
    <w:p w:rsidR="00DB67A4" w:rsidRDefault="00DB67A4" w:rsidP="005E124F">
      <w:pPr>
        <w:spacing w:after="0"/>
        <w:ind w:left="-284" w:hanging="142"/>
        <w:rPr>
          <w:rFonts w:asciiTheme="minorHAnsi" w:hAnsiTheme="minorHAnsi" w:cstheme="minorHAnsi"/>
          <w:sz w:val="28"/>
          <w:szCs w:val="28"/>
          <w:lang w:val="en-GB" w:eastAsia="sl-SI"/>
        </w:rPr>
      </w:pPr>
      <w:r>
        <w:rPr>
          <w:rFonts w:asciiTheme="minorHAnsi" w:hAnsiTheme="minorHAnsi" w:cstheme="minorHAnsi"/>
          <w:sz w:val="28"/>
          <w:szCs w:val="28"/>
          <w:lang w:val="en-GB" w:eastAsia="sl-SI"/>
        </w:rPr>
        <w:t>Petar Kapetanović</w:t>
      </w:r>
    </w:p>
    <w:p w:rsidR="00061572" w:rsidRPr="00061572" w:rsidRDefault="00061572" w:rsidP="005E124F">
      <w:pPr>
        <w:spacing w:after="0"/>
        <w:ind w:left="-284" w:hanging="142"/>
        <w:rPr>
          <w:rFonts w:asciiTheme="minorHAnsi" w:hAnsiTheme="minorHAnsi" w:cstheme="minorHAnsi"/>
          <w:sz w:val="28"/>
          <w:szCs w:val="28"/>
          <w:lang w:eastAsia="sl-SI"/>
        </w:rPr>
      </w:pPr>
      <w:r>
        <w:rPr>
          <w:rFonts w:asciiTheme="minorHAnsi" w:hAnsiTheme="minorHAnsi" w:cstheme="minorHAnsi"/>
          <w:sz w:val="28"/>
          <w:szCs w:val="28"/>
          <w:lang w:val="en-GB" w:eastAsia="sl-SI"/>
        </w:rPr>
        <w:t>Slavica Ili</w:t>
      </w:r>
      <w:r>
        <w:rPr>
          <w:rFonts w:asciiTheme="minorHAnsi" w:hAnsiTheme="minorHAnsi" w:cstheme="minorHAnsi"/>
          <w:sz w:val="28"/>
          <w:szCs w:val="28"/>
          <w:lang w:eastAsia="sl-SI"/>
        </w:rPr>
        <w:t>ć</w:t>
      </w:r>
    </w:p>
    <w:p w:rsidR="000324E4" w:rsidRPr="00F345C6" w:rsidRDefault="000324E4" w:rsidP="005E124F">
      <w:pPr>
        <w:spacing w:after="0"/>
        <w:ind w:left="-284" w:hanging="142"/>
        <w:rPr>
          <w:sz w:val="28"/>
          <w:szCs w:val="28"/>
          <w:lang w:val="en-GB"/>
        </w:rPr>
      </w:pPr>
    </w:p>
    <w:p w:rsidR="005E124F" w:rsidRPr="00F345C6" w:rsidRDefault="0055414A" w:rsidP="005E124F">
      <w:pPr>
        <w:spacing w:after="0"/>
        <w:ind w:left="-284" w:hanging="142"/>
        <w:rPr>
          <w:rFonts w:asciiTheme="minorHAnsi" w:hAnsiTheme="minorHAnsi" w:cstheme="minorHAnsi"/>
          <w:i/>
          <w:sz w:val="28"/>
          <w:szCs w:val="28"/>
          <w:lang w:val="en-GB"/>
        </w:rPr>
      </w:pPr>
      <w:r w:rsidRPr="00F345C6">
        <w:rPr>
          <w:rFonts w:asciiTheme="minorHAnsi" w:hAnsiTheme="minorHAnsi" w:cstheme="minorHAnsi"/>
          <w:i/>
          <w:sz w:val="28"/>
          <w:szCs w:val="28"/>
          <w:lang w:val="en-GB"/>
        </w:rPr>
        <w:t>UDG</w:t>
      </w:r>
    </w:p>
    <w:p w:rsidR="0055414A" w:rsidRPr="00F345C6" w:rsidRDefault="00F345C6" w:rsidP="005E124F">
      <w:pPr>
        <w:spacing w:after="0"/>
        <w:ind w:left="-284" w:hanging="142"/>
        <w:rPr>
          <w:rFonts w:asciiTheme="minorHAnsi" w:hAnsiTheme="minorHAnsi" w:cstheme="minorHAnsi"/>
          <w:sz w:val="28"/>
          <w:szCs w:val="28"/>
          <w:lang w:val="en-GB"/>
        </w:rPr>
      </w:pPr>
      <w:r w:rsidRPr="00F345C6">
        <w:rPr>
          <w:rFonts w:asciiTheme="minorHAnsi" w:hAnsiTheme="minorHAnsi" w:cstheme="minorHAnsi"/>
          <w:sz w:val="28"/>
          <w:szCs w:val="28"/>
          <w:lang w:val="en-GB"/>
        </w:rPr>
        <w:t xml:space="preserve">Prof. </w:t>
      </w:r>
      <w:r w:rsidR="0055414A" w:rsidRPr="00F345C6">
        <w:rPr>
          <w:rFonts w:asciiTheme="minorHAnsi" w:hAnsiTheme="minorHAnsi" w:cstheme="minorHAnsi"/>
          <w:sz w:val="28"/>
          <w:szCs w:val="28"/>
          <w:lang w:val="en-GB"/>
        </w:rPr>
        <w:t>Ramo Šendelj</w:t>
      </w:r>
      <w:r w:rsidRPr="00F345C6">
        <w:rPr>
          <w:rFonts w:asciiTheme="minorHAnsi" w:hAnsiTheme="minorHAnsi" w:cstheme="minorHAnsi"/>
          <w:sz w:val="28"/>
          <w:szCs w:val="28"/>
          <w:lang w:val="en-GB"/>
        </w:rPr>
        <w:t>, PhD</w:t>
      </w:r>
    </w:p>
    <w:p w:rsidR="0055414A" w:rsidRDefault="00F345C6" w:rsidP="005E124F">
      <w:pPr>
        <w:spacing w:after="0"/>
        <w:ind w:left="-284" w:hanging="142"/>
        <w:rPr>
          <w:rFonts w:asciiTheme="minorHAnsi" w:hAnsiTheme="minorHAnsi" w:cstheme="minorHAnsi"/>
          <w:sz w:val="28"/>
          <w:szCs w:val="28"/>
          <w:lang w:val="en-GB"/>
        </w:rPr>
      </w:pPr>
      <w:r w:rsidRPr="00F345C6">
        <w:rPr>
          <w:rFonts w:asciiTheme="minorHAnsi" w:hAnsiTheme="minorHAnsi" w:cstheme="minorHAnsi"/>
          <w:sz w:val="28"/>
          <w:szCs w:val="28"/>
          <w:lang w:val="en-GB"/>
        </w:rPr>
        <w:t xml:space="preserve">Assist. Prof. </w:t>
      </w:r>
      <w:r w:rsidR="0055414A" w:rsidRPr="00F345C6">
        <w:rPr>
          <w:rFonts w:asciiTheme="minorHAnsi" w:hAnsiTheme="minorHAnsi" w:cstheme="minorHAnsi"/>
          <w:sz w:val="28"/>
          <w:szCs w:val="28"/>
          <w:lang w:val="en-GB"/>
        </w:rPr>
        <w:t>Ivana Ognjanović</w:t>
      </w:r>
      <w:r w:rsidRPr="00F345C6">
        <w:rPr>
          <w:rFonts w:asciiTheme="minorHAnsi" w:hAnsiTheme="minorHAnsi" w:cstheme="minorHAnsi"/>
          <w:sz w:val="28"/>
          <w:szCs w:val="28"/>
          <w:lang w:val="en-GB"/>
        </w:rPr>
        <w:t>, PhD</w:t>
      </w:r>
    </w:p>
    <w:p w:rsidR="00061572" w:rsidRDefault="00061572" w:rsidP="005E124F">
      <w:pPr>
        <w:spacing w:after="0"/>
        <w:ind w:left="-284" w:hanging="142"/>
        <w:rPr>
          <w:rFonts w:asciiTheme="minorHAnsi" w:hAnsiTheme="minorHAnsi" w:cstheme="minorHAnsi"/>
          <w:sz w:val="28"/>
          <w:szCs w:val="28"/>
          <w:lang w:val="en-GB"/>
        </w:rPr>
      </w:pPr>
    </w:p>
    <w:p w:rsidR="00061572" w:rsidRDefault="00061572" w:rsidP="005E124F">
      <w:pPr>
        <w:spacing w:after="0"/>
        <w:ind w:left="-284" w:hanging="142"/>
        <w:rPr>
          <w:rFonts w:asciiTheme="minorHAnsi" w:hAnsiTheme="minorHAnsi" w:cstheme="minorHAnsi"/>
          <w:i/>
          <w:sz w:val="28"/>
          <w:szCs w:val="28"/>
          <w:lang w:val="en-GB"/>
        </w:rPr>
      </w:pPr>
      <w:r>
        <w:rPr>
          <w:rFonts w:asciiTheme="minorHAnsi" w:hAnsiTheme="minorHAnsi" w:cstheme="minorHAnsi"/>
          <w:i/>
          <w:sz w:val="28"/>
          <w:szCs w:val="28"/>
          <w:lang w:val="en-GB"/>
        </w:rPr>
        <w:t>IMTM</w:t>
      </w:r>
    </w:p>
    <w:p w:rsidR="00061572" w:rsidRPr="00061572" w:rsidRDefault="00061572" w:rsidP="005E124F">
      <w:pPr>
        <w:spacing w:after="0"/>
        <w:ind w:left="-284" w:hanging="142"/>
        <w:rPr>
          <w:rFonts w:asciiTheme="minorHAnsi" w:hAnsiTheme="minorHAnsi" w:cstheme="minorHAnsi"/>
          <w:sz w:val="28"/>
          <w:szCs w:val="28"/>
          <w:lang w:val="en-GB"/>
        </w:rPr>
      </w:pPr>
      <w:r>
        <w:rPr>
          <w:rFonts w:asciiTheme="minorHAnsi" w:hAnsiTheme="minorHAnsi" w:cstheme="minorHAnsi"/>
          <w:sz w:val="28"/>
          <w:szCs w:val="28"/>
          <w:lang w:val="en-GB"/>
        </w:rPr>
        <w:t>Bojana Tošić</w:t>
      </w:r>
    </w:p>
    <w:p w:rsidR="005E124F" w:rsidRPr="00F345C6" w:rsidRDefault="005E124F" w:rsidP="005E124F">
      <w:pPr>
        <w:spacing w:after="0"/>
        <w:ind w:left="-284" w:hanging="142"/>
        <w:rPr>
          <w:rFonts w:asciiTheme="minorHAnsi" w:hAnsiTheme="minorHAnsi" w:cstheme="minorHAnsi"/>
          <w:i/>
          <w:sz w:val="28"/>
          <w:szCs w:val="28"/>
          <w:lang w:val="en-GB"/>
        </w:rPr>
      </w:pPr>
    </w:p>
    <w:p w:rsidR="000324E4" w:rsidRPr="00F345C6" w:rsidRDefault="000324E4" w:rsidP="005E124F">
      <w:pPr>
        <w:spacing w:after="0"/>
        <w:ind w:left="-284" w:hanging="142"/>
        <w:rPr>
          <w:rFonts w:asciiTheme="minorHAnsi" w:hAnsiTheme="minorHAnsi" w:cstheme="minorHAnsi"/>
          <w:i/>
          <w:sz w:val="28"/>
          <w:szCs w:val="28"/>
          <w:lang w:val="en-GB"/>
        </w:rPr>
      </w:pPr>
      <w:r w:rsidRPr="00F345C6">
        <w:rPr>
          <w:rFonts w:asciiTheme="minorHAnsi" w:hAnsiTheme="minorHAnsi" w:cstheme="minorHAnsi"/>
          <w:sz w:val="28"/>
          <w:szCs w:val="28"/>
          <w:lang w:val="en-GB"/>
        </w:rPr>
        <w:t xml:space="preserve">The meeting was attended by </w:t>
      </w:r>
      <w:r w:rsidR="00061572">
        <w:rPr>
          <w:rFonts w:asciiTheme="minorHAnsi" w:hAnsiTheme="minorHAnsi" w:cstheme="minorHAnsi"/>
          <w:sz w:val="28"/>
          <w:szCs w:val="28"/>
          <w:lang w:val="en-GB"/>
        </w:rPr>
        <w:t xml:space="preserve">6 </w:t>
      </w:r>
      <w:r w:rsidRPr="00F345C6">
        <w:rPr>
          <w:rFonts w:asciiTheme="minorHAnsi" w:hAnsiTheme="minorHAnsi" w:cstheme="minorHAnsi"/>
          <w:sz w:val="28"/>
          <w:szCs w:val="28"/>
          <w:lang w:val="en-GB"/>
        </w:rPr>
        <w:t xml:space="preserve">participants from </w:t>
      </w:r>
      <w:r w:rsidR="00061572">
        <w:rPr>
          <w:rFonts w:asciiTheme="minorHAnsi" w:hAnsiTheme="minorHAnsi" w:cstheme="minorHAnsi"/>
          <w:sz w:val="28"/>
          <w:szCs w:val="28"/>
          <w:lang w:val="en-GB"/>
        </w:rPr>
        <w:t xml:space="preserve">3 </w:t>
      </w:r>
      <w:r w:rsidR="0082521C">
        <w:rPr>
          <w:rFonts w:asciiTheme="minorHAnsi" w:hAnsiTheme="minorHAnsi" w:cstheme="minorHAnsi"/>
          <w:sz w:val="28"/>
          <w:szCs w:val="28"/>
          <w:lang w:val="en-GB"/>
        </w:rPr>
        <w:t>partner</w:t>
      </w:r>
      <w:r w:rsidRPr="00F345C6">
        <w:rPr>
          <w:rFonts w:asciiTheme="minorHAnsi" w:hAnsiTheme="minorHAnsi" w:cstheme="minorHAnsi"/>
          <w:sz w:val="28"/>
          <w:szCs w:val="28"/>
          <w:lang w:val="en-GB"/>
        </w:rPr>
        <w:t xml:space="preserve"> institutions</w:t>
      </w:r>
      <w:r w:rsidRPr="00F345C6">
        <w:rPr>
          <w:sz w:val="28"/>
          <w:szCs w:val="28"/>
          <w:lang w:val="en-GB"/>
        </w:rPr>
        <w:t>.</w:t>
      </w:r>
    </w:p>
    <w:p w:rsidR="005E124F" w:rsidRPr="00F345C6" w:rsidRDefault="005E124F" w:rsidP="005E124F">
      <w:pPr>
        <w:spacing w:after="0"/>
        <w:ind w:left="-284" w:hanging="142"/>
        <w:rPr>
          <w:rFonts w:asciiTheme="minorHAnsi" w:hAnsiTheme="minorHAnsi" w:cstheme="minorHAnsi"/>
          <w:i/>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960D89" w:rsidRDefault="00960D89" w:rsidP="005E124F">
      <w:pPr>
        <w:spacing w:after="0"/>
        <w:ind w:left="-284" w:hanging="142"/>
        <w:rPr>
          <w:rFonts w:asciiTheme="minorHAnsi" w:hAnsiTheme="minorHAnsi" w:cstheme="minorHAnsi"/>
          <w:b/>
          <w:sz w:val="28"/>
          <w:szCs w:val="28"/>
          <w:lang w:val="en-GB"/>
        </w:rPr>
      </w:pPr>
    </w:p>
    <w:p w:rsidR="009A7AB1" w:rsidRDefault="009A7AB1" w:rsidP="005E124F">
      <w:pPr>
        <w:spacing w:after="0"/>
        <w:ind w:left="-284" w:hanging="142"/>
        <w:rPr>
          <w:rFonts w:asciiTheme="minorHAnsi" w:hAnsiTheme="minorHAnsi" w:cstheme="minorHAnsi"/>
          <w:b/>
          <w:sz w:val="28"/>
          <w:szCs w:val="28"/>
          <w:lang w:val="en-GB"/>
        </w:rPr>
      </w:pPr>
      <w:r w:rsidRPr="00F345C6">
        <w:rPr>
          <w:rFonts w:asciiTheme="minorHAnsi" w:hAnsiTheme="minorHAnsi" w:cstheme="minorHAnsi"/>
          <w:b/>
          <w:sz w:val="28"/>
          <w:szCs w:val="28"/>
          <w:lang w:val="en-GB"/>
        </w:rPr>
        <w:lastRenderedPageBreak/>
        <w:t>Minutes:</w:t>
      </w:r>
    </w:p>
    <w:p w:rsidR="00925B1B" w:rsidRDefault="00925B1B" w:rsidP="005E124F">
      <w:pPr>
        <w:spacing w:after="0"/>
        <w:ind w:left="-284" w:hanging="142"/>
        <w:rPr>
          <w:rFonts w:asciiTheme="minorHAnsi" w:hAnsiTheme="minorHAnsi" w:cstheme="minorHAnsi"/>
          <w:sz w:val="28"/>
          <w:szCs w:val="28"/>
          <w:lang w:val="en-GB"/>
        </w:rPr>
      </w:pPr>
    </w:p>
    <w:p w:rsidR="00061572" w:rsidRDefault="00925B1B" w:rsidP="005E124F">
      <w:pPr>
        <w:spacing w:after="0"/>
        <w:ind w:left="-284" w:hanging="142"/>
        <w:rPr>
          <w:rFonts w:asciiTheme="minorHAnsi" w:hAnsiTheme="minorHAnsi" w:cstheme="minorHAnsi"/>
          <w:sz w:val="28"/>
          <w:szCs w:val="28"/>
          <w:lang w:val="en-GB"/>
        </w:rPr>
      </w:pPr>
      <w:r>
        <w:rPr>
          <w:rFonts w:asciiTheme="minorHAnsi" w:hAnsiTheme="minorHAnsi" w:cstheme="minorHAnsi"/>
          <w:sz w:val="28"/>
          <w:szCs w:val="28"/>
          <w:lang w:val="en-GB"/>
        </w:rPr>
        <w:t xml:space="preserve">The meeting </w:t>
      </w:r>
      <w:r w:rsidR="00061572">
        <w:rPr>
          <w:rFonts w:asciiTheme="minorHAnsi" w:hAnsiTheme="minorHAnsi" w:cstheme="minorHAnsi"/>
          <w:sz w:val="28"/>
          <w:szCs w:val="28"/>
          <w:lang w:val="en-GB"/>
        </w:rPr>
        <w:t>h</w:t>
      </w:r>
      <w:r>
        <w:rPr>
          <w:rFonts w:asciiTheme="minorHAnsi" w:hAnsiTheme="minorHAnsi" w:cstheme="minorHAnsi"/>
          <w:sz w:val="28"/>
          <w:szCs w:val="28"/>
          <w:lang w:val="en-GB"/>
        </w:rPr>
        <w:t xml:space="preserve">as </w:t>
      </w:r>
      <w:r w:rsidR="00061572">
        <w:rPr>
          <w:rFonts w:asciiTheme="minorHAnsi" w:hAnsiTheme="minorHAnsi" w:cstheme="minorHAnsi"/>
          <w:sz w:val="28"/>
          <w:szCs w:val="28"/>
          <w:lang w:val="en-GB"/>
        </w:rPr>
        <w:t>two main topics. The first one was discussion about conducting survey among SMEs, and the second one was planning dissemination activities to the end of project.</w:t>
      </w:r>
    </w:p>
    <w:p w:rsidR="00925B1B" w:rsidRPr="00061572" w:rsidRDefault="00061572" w:rsidP="005E124F">
      <w:pPr>
        <w:spacing w:after="0"/>
        <w:ind w:left="-284" w:hanging="142"/>
        <w:rPr>
          <w:rFonts w:asciiTheme="minorHAnsi" w:hAnsiTheme="minorHAnsi" w:cstheme="minorHAnsi"/>
          <w:sz w:val="28"/>
          <w:szCs w:val="28"/>
          <w:lang w:val="en-GB"/>
        </w:rPr>
      </w:pPr>
      <w:r>
        <w:rPr>
          <w:rFonts w:asciiTheme="minorHAnsi" w:hAnsiTheme="minorHAnsi" w:cstheme="minorHAnsi"/>
          <w:sz w:val="28"/>
          <w:szCs w:val="28"/>
          <w:lang w:val="en-GB"/>
        </w:rPr>
        <w:t xml:space="preserve">The meeting was opened by presentation of Mr Kapetanović, about the plan for visiting SMEs in whole country. Although, the survey can be completed online, the consortium has agreed that is necessary to have meetings with SMEs managements to close them cloud computing benefits and gave them instructions how to complete questionnaire on appropriate way. </w:t>
      </w:r>
    </w:p>
    <w:p w:rsidR="00925B1B" w:rsidRDefault="00925B1B" w:rsidP="005E124F">
      <w:pPr>
        <w:spacing w:after="0"/>
        <w:ind w:left="-284" w:hanging="142"/>
        <w:rPr>
          <w:rFonts w:asciiTheme="minorHAnsi" w:hAnsiTheme="minorHAnsi" w:cstheme="minorHAnsi"/>
          <w:b/>
          <w:sz w:val="28"/>
          <w:szCs w:val="28"/>
          <w:lang w:val="en-GB"/>
        </w:rPr>
      </w:pPr>
    </w:p>
    <w:p w:rsidR="00925B1B" w:rsidRDefault="00925B1B" w:rsidP="005E124F">
      <w:pPr>
        <w:spacing w:after="0"/>
        <w:ind w:left="-284" w:hanging="142"/>
        <w:rPr>
          <w:rFonts w:asciiTheme="minorHAnsi" w:hAnsiTheme="minorHAnsi" w:cstheme="minorHAnsi"/>
          <w:sz w:val="28"/>
          <w:szCs w:val="28"/>
          <w:lang w:val="en-GB"/>
        </w:rPr>
      </w:pPr>
      <w:r>
        <w:rPr>
          <w:rFonts w:asciiTheme="minorHAnsi" w:hAnsiTheme="minorHAnsi" w:cstheme="minorHAnsi"/>
          <w:b/>
          <w:sz w:val="28"/>
          <w:szCs w:val="28"/>
          <w:lang w:val="en-GB"/>
        </w:rPr>
        <w:t xml:space="preserve">ACTION 1: </w:t>
      </w:r>
      <w:r w:rsidR="00A01CA2">
        <w:rPr>
          <w:rFonts w:asciiTheme="minorHAnsi" w:hAnsiTheme="minorHAnsi" w:cstheme="minorHAnsi"/>
          <w:sz w:val="28"/>
          <w:szCs w:val="28"/>
          <w:lang w:val="en-GB"/>
        </w:rPr>
        <w:t xml:space="preserve">Make </w:t>
      </w:r>
      <w:r w:rsidR="00960D89">
        <w:rPr>
          <w:rFonts w:asciiTheme="minorHAnsi" w:hAnsiTheme="minorHAnsi" w:cstheme="minorHAnsi"/>
          <w:sz w:val="28"/>
          <w:szCs w:val="28"/>
          <w:lang w:val="en-GB"/>
        </w:rPr>
        <w:t>detailed travel plan for visiting SMEs</w:t>
      </w:r>
      <w:r w:rsidR="00A01CA2">
        <w:rPr>
          <w:rFonts w:asciiTheme="minorHAnsi" w:hAnsiTheme="minorHAnsi" w:cstheme="minorHAnsi"/>
          <w:sz w:val="28"/>
          <w:szCs w:val="28"/>
          <w:lang w:val="en-GB"/>
        </w:rPr>
        <w:t xml:space="preserve"> </w:t>
      </w:r>
      <w:r w:rsidR="00552289">
        <w:rPr>
          <w:rFonts w:asciiTheme="minorHAnsi" w:hAnsiTheme="minorHAnsi" w:cstheme="minorHAnsi"/>
          <w:sz w:val="28"/>
          <w:szCs w:val="28"/>
          <w:lang w:val="en-GB"/>
        </w:rPr>
        <w:t xml:space="preserve">until </w:t>
      </w:r>
      <w:r w:rsidR="00960D89">
        <w:rPr>
          <w:rFonts w:asciiTheme="minorHAnsi" w:hAnsiTheme="minorHAnsi" w:cstheme="minorHAnsi"/>
          <w:sz w:val="28"/>
          <w:szCs w:val="28"/>
          <w:lang w:val="en-GB"/>
        </w:rPr>
        <w:t>19</w:t>
      </w:r>
      <w:r w:rsidR="00552289" w:rsidRPr="00552289">
        <w:rPr>
          <w:rFonts w:asciiTheme="minorHAnsi" w:hAnsiTheme="minorHAnsi" w:cstheme="minorHAnsi"/>
          <w:sz w:val="28"/>
          <w:szCs w:val="28"/>
          <w:vertAlign w:val="superscript"/>
          <w:lang w:val="en-GB"/>
        </w:rPr>
        <w:t>t</w:t>
      </w:r>
      <w:r w:rsidR="00960D89">
        <w:rPr>
          <w:rFonts w:asciiTheme="minorHAnsi" w:hAnsiTheme="minorHAnsi" w:cstheme="minorHAnsi"/>
          <w:sz w:val="28"/>
          <w:szCs w:val="28"/>
          <w:vertAlign w:val="superscript"/>
          <w:lang w:val="en-GB"/>
        </w:rPr>
        <w:t>h</w:t>
      </w:r>
      <w:r w:rsidR="00552289">
        <w:rPr>
          <w:rFonts w:asciiTheme="minorHAnsi" w:hAnsiTheme="minorHAnsi" w:cstheme="minorHAnsi"/>
          <w:sz w:val="28"/>
          <w:szCs w:val="28"/>
          <w:lang w:val="en-GB"/>
        </w:rPr>
        <w:t xml:space="preserve"> </w:t>
      </w:r>
      <w:r w:rsidR="00960D89">
        <w:rPr>
          <w:rFonts w:asciiTheme="minorHAnsi" w:hAnsiTheme="minorHAnsi" w:cstheme="minorHAnsi"/>
          <w:sz w:val="28"/>
          <w:szCs w:val="28"/>
          <w:lang w:val="en-GB"/>
        </w:rPr>
        <w:t>June</w:t>
      </w:r>
      <w:r w:rsidR="006020BD">
        <w:rPr>
          <w:rFonts w:asciiTheme="minorHAnsi" w:hAnsiTheme="minorHAnsi" w:cstheme="minorHAnsi"/>
          <w:sz w:val="28"/>
          <w:szCs w:val="28"/>
          <w:lang w:val="en-GB"/>
        </w:rPr>
        <w:t>.</w:t>
      </w:r>
    </w:p>
    <w:p w:rsidR="00960D89" w:rsidRDefault="00960D89" w:rsidP="005E124F">
      <w:pPr>
        <w:spacing w:after="0"/>
        <w:ind w:left="-284" w:hanging="142"/>
        <w:rPr>
          <w:rFonts w:asciiTheme="minorHAnsi" w:hAnsiTheme="minorHAnsi" w:cstheme="minorHAnsi"/>
          <w:sz w:val="28"/>
          <w:szCs w:val="28"/>
          <w:lang w:val="en-GB"/>
        </w:rPr>
      </w:pPr>
    </w:p>
    <w:p w:rsidR="00960D89" w:rsidRPr="00960D89" w:rsidRDefault="00960D89" w:rsidP="005E124F">
      <w:pPr>
        <w:spacing w:after="0"/>
        <w:ind w:left="-284" w:hanging="142"/>
        <w:rPr>
          <w:rFonts w:asciiTheme="minorHAnsi" w:hAnsiTheme="minorHAnsi" w:cstheme="minorHAnsi"/>
          <w:sz w:val="28"/>
          <w:szCs w:val="28"/>
          <w:lang w:val="en-GB"/>
        </w:rPr>
      </w:pPr>
      <w:r>
        <w:rPr>
          <w:rFonts w:asciiTheme="minorHAnsi" w:hAnsiTheme="minorHAnsi" w:cstheme="minorHAnsi"/>
          <w:b/>
          <w:sz w:val="28"/>
          <w:szCs w:val="28"/>
          <w:lang w:val="en-GB"/>
        </w:rPr>
        <w:t xml:space="preserve">ACTION 2: </w:t>
      </w:r>
      <w:r>
        <w:rPr>
          <w:rFonts w:asciiTheme="minorHAnsi" w:hAnsiTheme="minorHAnsi" w:cstheme="minorHAnsi"/>
          <w:sz w:val="28"/>
          <w:szCs w:val="28"/>
          <w:lang w:val="en-GB"/>
        </w:rPr>
        <w:t>ITAS should delegate persons that will go to visit SMEs until 19</w:t>
      </w:r>
      <w:r w:rsidRPr="00960D89">
        <w:rPr>
          <w:rFonts w:asciiTheme="minorHAnsi" w:hAnsiTheme="minorHAnsi" w:cstheme="minorHAnsi"/>
          <w:sz w:val="28"/>
          <w:szCs w:val="28"/>
          <w:vertAlign w:val="superscript"/>
          <w:lang w:val="en-GB"/>
        </w:rPr>
        <w:t>th</w:t>
      </w:r>
      <w:r>
        <w:rPr>
          <w:rFonts w:asciiTheme="minorHAnsi" w:hAnsiTheme="minorHAnsi" w:cstheme="minorHAnsi"/>
          <w:sz w:val="28"/>
          <w:szCs w:val="28"/>
          <w:lang w:val="en-GB"/>
        </w:rPr>
        <w:t xml:space="preserve"> June.</w:t>
      </w:r>
    </w:p>
    <w:p w:rsidR="00925B1B" w:rsidRPr="00925B1B" w:rsidRDefault="00925B1B" w:rsidP="005E124F">
      <w:pPr>
        <w:spacing w:after="0"/>
        <w:ind w:left="-284" w:hanging="142"/>
        <w:rPr>
          <w:rFonts w:asciiTheme="minorHAnsi" w:hAnsiTheme="minorHAnsi" w:cstheme="minorHAnsi"/>
          <w:sz w:val="28"/>
          <w:szCs w:val="28"/>
          <w:lang w:val="en-GB"/>
        </w:rPr>
      </w:pPr>
    </w:p>
    <w:p w:rsidR="00552289" w:rsidRDefault="00A875AB" w:rsidP="00960D89">
      <w:pPr>
        <w:spacing w:after="0"/>
        <w:ind w:left="-284" w:hanging="142"/>
        <w:rPr>
          <w:sz w:val="28"/>
          <w:szCs w:val="28"/>
          <w:lang w:val="en-GB"/>
        </w:rPr>
      </w:pPr>
      <w:r>
        <w:rPr>
          <w:sz w:val="28"/>
          <w:szCs w:val="28"/>
          <w:lang w:val="en-GB"/>
        </w:rPr>
        <w:t xml:space="preserve">The meeting was continued with discussion about </w:t>
      </w:r>
      <w:r w:rsidR="00960D89">
        <w:rPr>
          <w:sz w:val="28"/>
          <w:szCs w:val="28"/>
          <w:lang w:val="en-GB"/>
        </w:rPr>
        <w:t xml:space="preserve">dissemination activities, with highlight on promoting final results of survey from September 2017. </w:t>
      </w:r>
    </w:p>
    <w:p w:rsidR="00960D89" w:rsidRDefault="00960D89" w:rsidP="00960D89">
      <w:pPr>
        <w:spacing w:after="0"/>
        <w:ind w:left="-284" w:hanging="142"/>
        <w:rPr>
          <w:sz w:val="28"/>
          <w:szCs w:val="28"/>
          <w:lang w:val="en-GB"/>
        </w:rPr>
      </w:pPr>
    </w:p>
    <w:p w:rsidR="00552289" w:rsidRPr="00552289" w:rsidRDefault="00552289" w:rsidP="005E124F">
      <w:pPr>
        <w:spacing w:after="0"/>
        <w:ind w:left="-284" w:hanging="142"/>
        <w:rPr>
          <w:sz w:val="28"/>
          <w:szCs w:val="28"/>
        </w:rPr>
      </w:pPr>
      <w:r>
        <w:rPr>
          <w:sz w:val="28"/>
          <w:szCs w:val="28"/>
          <w:lang w:val="en-GB"/>
        </w:rPr>
        <w:t xml:space="preserve">Prof. </w:t>
      </w:r>
      <w:r w:rsidR="00960D89">
        <w:rPr>
          <w:sz w:val="28"/>
          <w:szCs w:val="28"/>
          <w:lang w:val="en-GB"/>
        </w:rPr>
        <w:t>Ognjanović suggested that project coordinator should schedule meeting with Chamber of Economy and present them the result</w:t>
      </w:r>
      <w:r w:rsidR="000C3580">
        <w:rPr>
          <w:sz w:val="28"/>
          <w:szCs w:val="28"/>
          <w:lang w:val="en-GB"/>
        </w:rPr>
        <w:t>s, and try to published it in the Chamber of Economy publications.</w:t>
      </w:r>
      <w:r>
        <w:rPr>
          <w:sz w:val="28"/>
          <w:szCs w:val="28"/>
          <w:lang w:val="en-GB"/>
        </w:rPr>
        <w:t xml:space="preserve"> This constructive suggestion were welcomed and accepted by all participants.</w:t>
      </w:r>
    </w:p>
    <w:p w:rsidR="00A875AB" w:rsidRDefault="00552289" w:rsidP="005E124F">
      <w:pPr>
        <w:spacing w:after="0"/>
        <w:ind w:left="-284" w:hanging="142"/>
        <w:rPr>
          <w:sz w:val="28"/>
          <w:szCs w:val="28"/>
          <w:lang w:val="en-GB"/>
        </w:rPr>
      </w:pPr>
      <w:r>
        <w:rPr>
          <w:sz w:val="28"/>
          <w:szCs w:val="28"/>
          <w:lang w:val="en-GB"/>
        </w:rPr>
        <w:t xml:space="preserve">  </w:t>
      </w:r>
    </w:p>
    <w:p w:rsidR="006020BD" w:rsidRDefault="006020BD" w:rsidP="005E124F">
      <w:pPr>
        <w:spacing w:after="0"/>
        <w:ind w:left="-284" w:hanging="142"/>
        <w:rPr>
          <w:sz w:val="28"/>
          <w:szCs w:val="28"/>
          <w:lang w:val="en-GB"/>
        </w:rPr>
      </w:pPr>
      <w:r>
        <w:rPr>
          <w:b/>
          <w:sz w:val="28"/>
          <w:szCs w:val="28"/>
          <w:lang w:val="en-GB"/>
        </w:rPr>
        <w:t xml:space="preserve">ACTION </w:t>
      </w:r>
      <w:r w:rsidR="000C3580">
        <w:rPr>
          <w:b/>
          <w:sz w:val="28"/>
          <w:szCs w:val="28"/>
          <w:lang w:val="en-GB"/>
        </w:rPr>
        <w:t>3</w:t>
      </w:r>
      <w:r>
        <w:rPr>
          <w:b/>
          <w:sz w:val="28"/>
          <w:szCs w:val="28"/>
          <w:lang w:val="en-GB"/>
        </w:rPr>
        <w:t xml:space="preserve"> </w:t>
      </w:r>
      <w:r w:rsidR="000C3580">
        <w:rPr>
          <w:sz w:val="28"/>
          <w:szCs w:val="28"/>
          <w:lang w:val="en-GB"/>
        </w:rPr>
        <w:t>All partners should prepare dissemination activities until November and inform project coordinator.</w:t>
      </w:r>
    </w:p>
    <w:p w:rsidR="00552289" w:rsidRDefault="00552289" w:rsidP="005E124F">
      <w:pPr>
        <w:spacing w:after="0"/>
        <w:ind w:left="-284" w:hanging="142"/>
        <w:rPr>
          <w:b/>
          <w:sz w:val="28"/>
          <w:szCs w:val="28"/>
          <w:lang w:val="en-GB"/>
        </w:rPr>
      </w:pPr>
    </w:p>
    <w:p w:rsidR="000C3580" w:rsidRDefault="00552289" w:rsidP="005E124F">
      <w:pPr>
        <w:spacing w:after="0"/>
        <w:ind w:left="-284" w:hanging="142"/>
        <w:rPr>
          <w:sz w:val="28"/>
          <w:szCs w:val="28"/>
          <w:lang w:val="en-GB"/>
        </w:rPr>
      </w:pPr>
      <w:r>
        <w:rPr>
          <w:b/>
          <w:sz w:val="28"/>
          <w:szCs w:val="28"/>
          <w:lang w:val="en-GB"/>
        </w:rPr>
        <w:t xml:space="preserve">ACTION </w:t>
      </w:r>
      <w:r w:rsidR="000C3580">
        <w:rPr>
          <w:b/>
          <w:sz w:val="28"/>
          <w:szCs w:val="28"/>
          <w:lang w:val="en-GB"/>
        </w:rPr>
        <w:t>4</w:t>
      </w:r>
      <w:r>
        <w:rPr>
          <w:b/>
          <w:sz w:val="28"/>
          <w:szCs w:val="28"/>
          <w:lang w:val="en-GB"/>
        </w:rPr>
        <w:t xml:space="preserve">: </w:t>
      </w:r>
      <w:r w:rsidR="000C3580">
        <w:rPr>
          <w:sz w:val="28"/>
          <w:szCs w:val="28"/>
          <w:lang w:val="en-GB"/>
        </w:rPr>
        <w:t>Project coordinator should contact and schedule meeting with President of ICT Association of Chamber of Economy, Mrs Nada Rakočević</w:t>
      </w:r>
      <w:r>
        <w:rPr>
          <w:sz w:val="28"/>
          <w:szCs w:val="28"/>
          <w:lang w:val="en-GB"/>
        </w:rPr>
        <w:t>.</w:t>
      </w:r>
    </w:p>
    <w:p w:rsidR="000324E4" w:rsidRPr="000C3580" w:rsidRDefault="000324E4" w:rsidP="005E124F">
      <w:pPr>
        <w:spacing w:after="0"/>
        <w:ind w:left="-284" w:hanging="142"/>
        <w:rPr>
          <w:sz w:val="28"/>
          <w:szCs w:val="28"/>
          <w:lang w:val="en-GB"/>
        </w:rPr>
      </w:pPr>
      <w:r w:rsidRPr="00F345C6">
        <w:rPr>
          <w:b/>
          <w:sz w:val="28"/>
          <w:szCs w:val="28"/>
          <w:lang w:val="en-GB"/>
        </w:rPr>
        <w:lastRenderedPageBreak/>
        <w:t>Photos:</w:t>
      </w:r>
    </w:p>
    <w:p w:rsidR="00E908AF" w:rsidRDefault="00E908AF" w:rsidP="005E124F">
      <w:pPr>
        <w:spacing w:after="0"/>
        <w:ind w:left="-284" w:hanging="142"/>
        <w:rPr>
          <w:b/>
          <w:sz w:val="28"/>
          <w:szCs w:val="28"/>
          <w:lang w:val="en-GB"/>
        </w:rPr>
      </w:pPr>
    </w:p>
    <w:p w:rsidR="002A4F9C" w:rsidRDefault="002A4F9C" w:rsidP="005E124F">
      <w:pPr>
        <w:spacing w:after="0"/>
        <w:ind w:left="-284" w:hanging="142"/>
        <w:rPr>
          <w:b/>
          <w:sz w:val="28"/>
          <w:szCs w:val="28"/>
          <w:lang w:val="en-GB"/>
        </w:rPr>
      </w:pPr>
    </w:p>
    <w:p w:rsidR="006E412E" w:rsidRDefault="006E412E" w:rsidP="005E124F">
      <w:pPr>
        <w:spacing w:after="0"/>
        <w:ind w:left="-284" w:hanging="142"/>
        <w:rPr>
          <w:b/>
          <w:sz w:val="28"/>
          <w:szCs w:val="28"/>
          <w:lang w:val="en-GB"/>
        </w:rPr>
      </w:pPr>
    </w:p>
    <w:p w:rsidR="002A4F9C" w:rsidRDefault="002A4F9C"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noProof/>
          <w:sz w:val="28"/>
          <w:szCs w:val="28"/>
          <w:lang w:val="en-US"/>
        </w:rPr>
      </w:pPr>
    </w:p>
    <w:p w:rsidR="002E7A01" w:rsidRDefault="002E7A01" w:rsidP="005E124F">
      <w:pPr>
        <w:spacing w:after="0"/>
        <w:ind w:left="-284" w:hanging="142"/>
        <w:rPr>
          <w:sz w:val="28"/>
          <w:szCs w:val="28"/>
          <w:lang w:val="en-GB"/>
        </w:rPr>
      </w:pPr>
    </w:p>
    <w:p w:rsidR="00412521" w:rsidRDefault="00412521" w:rsidP="005E124F">
      <w:pPr>
        <w:spacing w:after="0"/>
        <w:ind w:left="-284" w:hanging="142"/>
        <w:rPr>
          <w:sz w:val="28"/>
          <w:szCs w:val="28"/>
          <w:lang w:val="en-GB"/>
        </w:rPr>
      </w:pPr>
    </w:p>
    <w:p w:rsidR="00DB67A4" w:rsidRDefault="00DB67A4" w:rsidP="005E124F">
      <w:pPr>
        <w:spacing w:after="0"/>
        <w:ind w:left="-284" w:hanging="142"/>
        <w:rPr>
          <w:b/>
          <w:sz w:val="28"/>
          <w:szCs w:val="28"/>
          <w:lang w:val="en-GB"/>
        </w:rPr>
      </w:pPr>
    </w:p>
    <w:p w:rsidR="00DB67A4" w:rsidRDefault="00DB67A4" w:rsidP="005E124F">
      <w:pPr>
        <w:spacing w:after="0"/>
        <w:ind w:left="-284" w:hanging="142"/>
        <w:rPr>
          <w:b/>
          <w:sz w:val="28"/>
          <w:szCs w:val="28"/>
          <w:lang w:val="en-GB"/>
        </w:rPr>
      </w:pPr>
    </w:p>
    <w:p w:rsidR="00DB67A4" w:rsidRDefault="00DB67A4" w:rsidP="005E124F">
      <w:pPr>
        <w:spacing w:after="0"/>
        <w:ind w:left="-284" w:hanging="142"/>
        <w:rPr>
          <w:b/>
          <w:sz w:val="28"/>
          <w:szCs w:val="28"/>
          <w:lang w:val="en-GB"/>
        </w:rPr>
      </w:pPr>
    </w:p>
    <w:p w:rsidR="00412521" w:rsidRDefault="00412521" w:rsidP="005E124F">
      <w:pPr>
        <w:spacing w:after="0"/>
        <w:ind w:left="-284" w:hanging="142"/>
        <w:rPr>
          <w:b/>
          <w:sz w:val="28"/>
          <w:szCs w:val="28"/>
          <w:lang w:val="en-GB"/>
        </w:rPr>
      </w:pPr>
      <w:r>
        <w:rPr>
          <w:b/>
          <w:sz w:val="28"/>
          <w:szCs w:val="28"/>
          <w:lang w:val="en-GB"/>
        </w:rPr>
        <w:t>List of participants:</w:t>
      </w:r>
    </w:p>
    <w:p w:rsidR="002E7A01" w:rsidRDefault="002E7A01" w:rsidP="002E7A01">
      <w:pPr>
        <w:spacing w:after="0"/>
        <w:ind w:left="-284" w:hanging="142"/>
        <w:jc w:val="center"/>
        <w:rPr>
          <w:b/>
          <w:sz w:val="28"/>
          <w:szCs w:val="28"/>
          <w:lang w:val="en-GB"/>
        </w:rPr>
      </w:pPr>
    </w:p>
    <w:p w:rsidR="00DB67A4" w:rsidRDefault="00DB67A4" w:rsidP="00DB67A4">
      <w:pPr>
        <w:spacing w:after="0"/>
        <w:ind w:left="-284" w:hanging="142"/>
        <w:jc w:val="center"/>
        <w:rPr>
          <w:b/>
          <w:noProof/>
          <w:sz w:val="28"/>
          <w:szCs w:val="28"/>
          <w:lang w:val="en-US"/>
        </w:rPr>
      </w:pPr>
    </w:p>
    <w:p w:rsidR="000C3580" w:rsidRDefault="000C3580" w:rsidP="005E124F">
      <w:pPr>
        <w:spacing w:after="0"/>
        <w:ind w:left="-284" w:hanging="142"/>
        <w:rPr>
          <w:b/>
          <w:sz w:val="28"/>
          <w:szCs w:val="28"/>
          <w:lang w:val="en-GB"/>
        </w:rPr>
      </w:pPr>
    </w:p>
    <w:p w:rsidR="000C3580" w:rsidRDefault="000C3580" w:rsidP="005E124F">
      <w:pPr>
        <w:spacing w:after="0"/>
        <w:ind w:left="-284" w:hanging="142"/>
        <w:rPr>
          <w:b/>
          <w:sz w:val="28"/>
          <w:szCs w:val="28"/>
          <w:lang w:val="en-GB"/>
        </w:rPr>
      </w:pPr>
    </w:p>
    <w:p w:rsidR="000C3580" w:rsidRDefault="000C3580" w:rsidP="005E124F">
      <w:pPr>
        <w:spacing w:after="0"/>
        <w:ind w:left="-284" w:hanging="142"/>
        <w:rPr>
          <w:b/>
          <w:sz w:val="28"/>
          <w:szCs w:val="28"/>
          <w:lang w:val="en-GB"/>
        </w:rPr>
      </w:pPr>
    </w:p>
    <w:p w:rsidR="000C3580" w:rsidRDefault="000C3580" w:rsidP="005E124F">
      <w:pPr>
        <w:spacing w:after="0"/>
        <w:ind w:left="-284" w:hanging="142"/>
        <w:rPr>
          <w:b/>
          <w:sz w:val="28"/>
          <w:szCs w:val="28"/>
          <w:lang w:val="en-GB"/>
        </w:rPr>
      </w:pPr>
    </w:p>
    <w:p w:rsidR="000C3580" w:rsidRDefault="000C3580" w:rsidP="005E124F">
      <w:pPr>
        <w:spacing w:after="0"/>
        <w:ind w:left="-284" w:hanging="142"/>
        <w:rPr>
          <w:b/>
          <w:sz w:val="28"/>
          <w:szCs w:val="28"/>
          <w:lang w:val="en-GB"/>
        </w:rPr>
      </w:pPr>
    </w:p>
    <w:p w:rsidR="002A4F9C" w:rsidRPr="002A4F9C" w:rsidRDefault="002A4F9C" w:rsidP="005E124F">
      <w:pPr>
        <w:spacing w:after="0"/>
        <w:ind w:left="-284" w:hanging="142"/>
        <w:rPr>
          <w:sz w:val="28"/>
          <w:szCs w:val="28"/>
          <w:lang w:val="en-GB"/>
        </w:rPr>
      </w:pPr>
      <w:r w:rsidRPr="002A4F9C">
        <w:rPr>
          <w:b/>
          <w:sz w:val="28"/>
          <w:szCs w:val="28"/>
          <w:lang w:val="en-GB"/>
        </w:rPr>
        <w:t>Prepared by</w:t>
      </w:r>
      <w:r w:rsidRPr="002A4F9C">
        <w:rPr>
          <w:sz w:val="28"/>
          <w:szCs w:val="28"/>
          <w:lang w:val="en-GB"/>
        </w:rPr>
        <w:t xml:space="preserve">: </w:t>
      </w:r>
      <w:r w:rsidR="000C3580">
        <w:rPr>
          <w:sz w:val="28"/>
          <w:szCs w:val="28"/>
          <w:lang w:val="en-GB"/>
        </w:rPr>
        <w:t>Slavica Ilic, ITAS</w:t>
      </w:r>
    </w:p>
    <w:sectPr w:rsidR="002A4F9C" w:rsidRPr="002A4F9C" w:rsidSect="005E124F">
      <w:headerReference w:type="even" r:id="rId7"/>
      <w:headerReference w:type="default" r:id="rId8"/>
      <w:footerReference w:type="even" r:id="rId9"/>
      <w:footerReference w:type="default" r:id="rId10"/>
      <w:headerReference w:type="first" r:id="rId11"/>
      <w:footerReference w:type="first" r:id="rId12"/>
      <w:pgSz w:w="12240" w:h="15840"/>
      <w:pgMar w:top="1077" w:right="900"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0C0" w:rsidRDefault="00DC70C0" w:rsidP="00AC2C9D">
      <w:pPr>
        <w:spacing w:after="0" w:line="240" w:lineRule="auto"/>
      </w:pPr>
      <w:r>
        <w:separator/>
      </w:r>
    </w:p>
  </w:endnote>
  <w:endnote w:type="continuationSeparator" w:id="1">
    <w:p w:rsidR="00DC70C0" w:rsidRDefault="00DC70C0" w:rsidP="00AC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61" w:rsidRDefault="00DE3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5B" w:rsidRDefault="00643C5B">
    <w:pPr>
      <w:pStyle w:val="Footer"/>
    </w:pPr>
  </w:p>
  <w:p w:rsidR="00643C5B" w:rsidRPr="00643C5B" w:rsidRDefault="00643C5B" w:rsidP="00643C5B">
    <w:pPr>
      <w:spacing w:after="120"/>
      <w:jc w:val="left"/>
      <w:rPr>
        <w:sz w:val="16"/>
        <w:szCs w:val="16"/>
      </w:rPr>
    </w:pPr>
    <w:r w:rsidRPr="00643C5B">
      <w:rPr>
        <w:sz w:val="16"/>
        <w:szCs w:val="16"/>
        <w:lang w:val="en-GB" w:eastAsia="sl-SI"/>
      </w:rPr>
      <w:t xml:space="preserve">This project has been funded with support from the European Commission. </w:t>
    </w:r>
    <w:r w:rsidRPr="00643C5B">
      <w:rPr>
        <w:sz w:val="16"/>
        <w:szCs w:val="16"/>
        <w:lang w:val="en-GB" w:eastAsia="sl-SI"/>
      </w:rPr>
      <w:br/>
      <w:t>This publication [communication] reflects the views only of the author, and the Commission cannot be held re</w:t>
    </w:r>
    <w:r>
      <w:rPr>
        <w:sz w:val="16"/>
        <w:szCs w:val="16"/>
        <w:lang w:val="en-GB" w:eastAsia="sl-SI"/>
      </w:rPr>
      <w:t xml:space="preserve">sponsible for any use which may </w:t>
    </w:r>
    <w:r w:rsidRPr="00643C5B">
      <w:rPr>
        <w:sz w:val="16"/>
        <w:szCs w:val="16"/>
        <w:lang w:val="en-GB" w:eastAsia="sl-SI"/>
      </w:rPr>
      <w:t>be made of the information contained therein.</w:t>
    </w:r>
  </w:p>
  <w:p w:rsidR="00643C5B" w:rsidRDefault="00643C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61" w:rsidRDefault="00DE3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0C0" w:rsidRDefault="00DC70C0" w:rsidP="00AC2C9D">
      <w:pPr>
        <w:spacing w:after="0" w:line="240" w:lineRule="auto"/>
      </w:pPr>
      <w:r>
        <w:separator/>
      </w:r>
    </w:p>
  </w:footnote>
  <w:footnote w:type="continuationSeparator" w:id="1">
    <w:p w:rsidR="00DC70C0" w:rsidRDefault="00DC70C0" w:rsidP="00AC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61" w:rsidRDefault="00DE3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62" w:rsidRDefault="00DE3961">
    <w:pPr>
      <w:pStyle w:val="Header"/>
    </w:pPr>
    <w:r>
      <w:rPr>
        <w:noProof/>
        <w:lang w:val="en-US"/>
      </w:rPr>
      <w:drawing>
        <wp:anchor distT="0" distB="0" distL="114300" distR="114300" simplePos="0" relativeHeight="251662336" behindDoc="0" locked="0" layoutInCell="1" allowOverlap="1">
          <wp:simplePos x="0" y="0"/>
          <wp:positionH relativeFrom="column">
            <wp:posOffset>5114290</wp:posOffset>
          </wp:positionH>
          <wp:positionV relativeFrom="paragraph">
            <wp:posOffset>-330200</wp:posOffset>
          </wp:positionV>
          <wp:extent cx="1010920" cy="543560"/>
          <wp:effectExtent l="19050" t="0" r="0" b="0"/>
          <wp:wrapThrough wrapText="bothSides">
            <wp:wrapPolygon edited="0">
              <wp:start x="-407" y="0"/>
              <wp:lineTo x="-407" y="21196"/>
              <wp:lineTo x="21573" y="21196"/>
              <wp:lineTo x="21573" y="0"/>
              <wp:lineTo x="-407" y="0"/>
            </wp:wrapPolygon>
          </wp:wrapThrough>
          <wp:docPr id="7" name="Picture 0" descr="m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e.png"/>
                  <pic:cNvPicPr/>
                </pic:nvPicPr>
                <pic:blipFill>
                  <a:blip r:embed="rId1"/>
                  <a:stretch>
                    <a:fillRect/>
                  </a:stretch>
                </pic:blipFill>
                <pic:spPr>
                  <a:xfrm>
                    <a:off x="0" y="0"/>
                    <a:ext cx="1010920" cy="543560"/>
                  </a:xfrm>
                  <a:prstGeom prst="rect">
                    <a:avLst/>
                  </a:prstGeom>
                </pic:spPr>
              </pic:pic>
            </a:graphicData>
          </a:graphic>
        </wp:anchor>
      </w:drawing>
    </w:r>
    <w:r w:rsidR="006A3151">
      <w:rPr>
        <w:noProof/>
        <w:lang w:val="en-US" w:eastAsia="zh-TW"/>
      </w:rPr>
      <w:pict>
        <v:shapetype id="_x0000_t202" coordsize="21600,21600" o:spt="202" path="m,l,21600r21600,l21600,xe">
          <v:stroke joinstyle="miter"/>
          <v:path gradientshapeok="t" o:connecttype="rect"/>
        </v:shapetype>
        <v:shape id="_x0000_s1025" type="#_x0000_t202" style="position:absolute;left:0;text-align:left;margin-left:123.25pt;margin-top:12.1pt;width:260.65pt;height:53.05pt;z-index:251660288;mso-position-horizontal-relative:text;mso-position-vertical-relative:text;mso-width-relative:margin;mso-height-relative:margin" stroked="f">
          <v:textbox>
            <w:txbxContent>
              <w:p w:rsidR="000324E4" w:rsidRDefault="000324E4" w:rsidP="000324E4">
                <w:pPr>
                  <w:tabs>
                    <w:tab w:val="left" w:pos="7529"/>
                  </w:tabs>
                  <w:spacing w:after="0" w:line="240" w:lineRule="auto"/>
                  <w:jc w:val="center"/>
                  <w:rPr>
                    <w:b/>
                    <w:color w:val="1F497D" w:themeColor="text2"/>
                    <w:sz w:val="26"/>
                    <w:szCs w:val="26"/>
                    <w:lang w:val="en-US"/>
                  </w:rPr>
                </w:pPr>
                <w:r>
                  <w:rPr>
                    <w:b/>
                    <w:color w:val="1F497D" w:themeColor="text2"/>
                    <w:sz w:val="26"/>
                    <w:szCs w:val="26"/>
                    <w:lang w:val="en-US"/>
                  </w:rPr>
                  <w:t>Transfer of knowledge between sectors of higher education, research and industry</w:t>
                </w:r>
              </w:p>
              <w:p w:rsidR="000324E4" w:rsidRDefault="000324E4" w:rsidP="000324E4">
                <w:pPr>
                  <w:tabs>
                    <w:tab w:val="left" w:pos="7529"/>
                  </w:tabs>
                  <w:spacing w:after="0" w:line="240" w:lineRule="auto"/>
                  <w:jc w:val="center"/>
                  <w:rPr>
                    <w:b/>
                    <w:color w:val="1F497D" w:themeColor="text2"/>
                    <w:sz w:val="26"/>
                    <w:szCs w:val="26"/>
                    <w:lang w:val="en-US"/>
                  </w:rPr>
                </w:pPr>
                <w:r>
                  <w:rPr>
                    <w:b/>
                    <w:color w:val="1F497D" w:themeColor="text2"/>
                    <w:sz w:val="26"/>
                    <w:szCs w:val="26"/>
                    <w:lang w:val="en-US"/>
                  </w:rPr>
                  <w:t xml:space="preserve"> IPA Europe/Aid/136938/ID/ACT/ME </w:t>
                </w:r>
              </w:p>
            </w:txbxContent>
          </v:textbox>
        </v:shape>
      </w:pict>
    </w:r>
    <w:r w:rsidR="000324E4">
      <w:rPr>
        <w:noProof/>
        <w:lang w:val="en-US"/>
      </w:rPr>
      <w:drawing>
        <wp:inline distT="0" distB="0" distL="0" distR="0">
          <wp:extent cx="1543533" cy="779458"/>
          <wp:effectExtent l="19050" t="0" r="0" b="0"/>
          <wp:docPr id="2" name="Picture 1" descr="logo_CLoud4SM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oud4SME@ME.png"/>
                  <pic:cNvPicPr/>
                </pic:nvPicPr>
                <pic:blipFill>
                  <a:blip r:embed="rId2"/>
                  <a:stretch>
                    <a:fillRect/>
                  </a:stretch>
                </pic:blipFill>
                <pic:spPr>
                  <a:xfrm>
                    <a:off x="0" y="0"/>
                    <a:ext cx="1547527" cy="781475"/>
                  </a:xfrm>
                  <a:prstGeom prst="rect">
                    <a:avLst/>
                  </a:prstGeom>
                </pic:spPr>
              </pic:pic>
            </a:graphicData>
          </a:graphic>
        </wp:inline>
      </w:drawing>
    </w:r>
    <w:r w:rsidR="004B2B62">
      <w:t xml:space="preserve"> </w:t>
    </w:r>
    <w:r w:rsidR="003022E9">
      <w:rPr>
        <w:noProof/>
        <w:lang w:val="en-US"/>
      </w:rPr>
      <w:t xml:space="preserve">                    </w:t>
    </w:r>
    <w:r w:rsidR="000324E4">
      <w:rPr>
        <w:noProof/>
        <w:lang w:val="en-US"/>
      </w:rPr>
      <w:t xml:space="preserve">                                </w:t>
    </w:r>
    <w:r w:rsidR="003022E9">
      <w:rPr>
        <w:noProof/>
        <w:lang w:val="en-US"/>
      </w:rPr>
      <w:t xml:space="preserve">                 </w:t>
    </w:r>
    <w:r w:rsidR="004B2B62">
      <w:t xml:space="preserve">                       </w:t>
    </w:r>
    <w:r w:rsidR="005D3D36">
      <w:t xml:space="preserve">    </w:t>
    </w:r>
    <w:r w:rsidR="004B2B62">
      <w:t xml:space="preserve">               </w:t>
    </w:r>
    <w:r w:rsidRPr="00DE3961">
      <w:rPr>
        <w:noProof/>
        <w:lang w:val="en-US"/>
      </w:rPr>
      <w:drawing>
        <wp:inline distT="0" distB="0" distL="0" distR="0">
          <wp:extent cx="1011097" cy="588791"/>
          <wp:effectExtent l="19050" t="0" r="0" b="0"/>
          <wp:docPr id="8" name="Picture 1" descr="Rezultat slika za eu flag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eu flag vectors"/>
                  <pic:cNvPicPr>
                    <a:picLocks noChangeAspect="1" noChangeArrowheads="1"/>
                  </pic:cNvPicPr>
                </pic:nvPicPr>
                <pic:blipFill>
                  <a:blip r:embed="rId3"/>
                  <a:srcRect/>
                  <a:stretch>
                    <a:fillRect/>
                  </a:stretch>
                </pic:blipFill>
                <pic:spPr bwMode="auto">
                  <a:xfrm>
                    <a:off x="0" y="0"/>
                    <a:ext cx="1018750" cy="593248"/>
                  </a:xfrm>
                  <a:prstGeom prst="rect">
                    <a:avLst/>
                  </a:prstGeom>
                  <a:noFill/>
                  <a:ln w="9525">
                    <a:noFill/>
                    <a:miter lim="800000"/>
                    <a:headEnd/>
                    <a:tailEnd/>
                  </a:ln>
                </pic:spPr>
              </pic:pic>
            </a:graphicData>
          </a:graphic>
        </wp:inline>
      </w:drawing>
    </w:r>
    <w:r w:rsidR="004B2B62">
      <w:t xml:space="preserve">                </w:t>
    </w:r>
  </w:p>
  <w:p w:rsidR="004B2B62" w:rsidRPr="000324E4" w:rsidRDefault="000324E4" w:rsidP="000324E4">
    <w:pPr>
      <w:pStyle w:val="Header"/>
      <w:jc w:val="center"/>
      <w:rPr>
        <w:b/>
        <w:i/>
        <w:color w:val="1F497D" w:themeColor="text2"/>
        <w:sz w:val="28"/>
        <w:szCs w:val="28"/>
      </w:rPr>
    </w:pPr>
    <w:r w:rsidRPr="000324E4">
      <w:rPr>
        <w:b/>
        <w:i/>
        <w:color w:val="1F497D" w:themeColor="text2"/>
        <w:sz w:val="28"/>
        <w:szCs w:val="28"/>
      </w:rPr>
      <w:t>Market oriented research on SME perspective about cloud computing solutions in ME</w:t>
    </w:r>
  </w:p>
  <w:p w:rsidR="005D5DC0" w:rsidRPr="005D5DC0" w:rsidRDefault="005D5DC0" w:rsidP="005D5DC0">
    <w:pPr>
      <w:pStyle w:val="Header"/>
      <w:jc w:val="center"/>
      <w:rPr>
        <w:b/>
        <w:i/>
        <w:color w:val="1F497D" w:themeColor="text2"/>
        <w:sz w:val="28"/>
        <w:szCs w:val="28"/>
      </w:rPr>
    </w:pPr>
    <w:r>
      <w:rPr>
        <w:b/>
        <w:i/>
        <w:color w:val="1F497D" w:themeColor="text2"/>
        <w:sz w:val="28"/>
        <w:szCs w:val="2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61" w:rsidRDefault="00DE3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1">
    <w:nsid w:val="48437FE4"/>
    <w:multiLevelType w:val="hybridMultilevel"/>
    <w:tmpl w:val="CC16F4DE"/>
    <w:lvl w:ilvl="0" w:tplc="29DA0A12">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21506">
      <o:colormenu v:ext="edit" strokecolor="none"/>
    </o:shapedefaults>
    <o:shapelayout v:ext="edit">
      <o:idmap v:ext="edit" data="1"/>
    </o:shapelayout>
  </w:hdrShapeDefaults>
  <w:footnotePr>
    <w:footnote w:id="0"/>
    <w:footnote w:id="1"/>
  </w:footnotePr>
  <w:endnotePr>
    <w:endnote w:id="0"/>
    <w:endnote w:id="1"/>
  </w:endnotePr>
  <w:compat/>
  <w:rsids>
    <w:rsidRoot w:val="00AC2C9D"/>
    <w:rsid w:val="000324E4"/>
    <w:rsid w:val="00061572"/>
    <w:rsid w:val="000C2E1C"/>
    <w:rsid w:val="000C3580"/>
    <w:rsid w:val="001752D2"/>
    <w:rsid w:val="001F7AD1"/>
    <w:rsid w:val="00264BD2"/>
    <w:rsid w:val="002A2FC4"/>
    <w:rsid w:val="002A4F9C"/>
    <w:rsid w:val="002E7A01"/>
    <w:rsid w:val="003022E9"/>
    <w:rsid w:val="00412521"/>
    <w:rsid w:val="004B281E"/>
    <w:rsid w:val="004B2B62"/>
    <w:rsid w:val="004D0423"/>
    <w:rsid w:val="00511F0F"/>
    <w:rsid w:val="00552289"/>
    <w:rsid w:val="0055414A"/>
    <w:rsid w:val="00582DED"/>
    <w:rsid w:val="005D3D36"/>
    <w:rsid w:val="005D5DC0"/>
    <w:rsid w:val="005E124F"/>
    <w:rsid w:val="006020BD"/>
    <w:rsid w:val="00606163"/>
    <w:rsid w:val="00643C5B"/>
    <w:rsid w:val="00681784"/>
    <w:rsid w:val="006A3151"/>
    <w:rsid w:val="006E412E"/>
    <w:rsid w:val="007631F2"/>
    <w:rsid w:val="007F1DF2"/>
    <w:rsid w:val="00814922"/>
    <w:rsid w:val="0082521C"/>
    <w:rsid w:val="008E3E13"/>
    <w:rsid w:val="009239B1"/>
    <w:rsid w:val="00925B1B"/>
    <w:rsid w:val="0094273B"/>
    <w:rsid w:val="00960D89"/>
    <w:rsid w:val="009A7AB1"/>
    <w:rsid w:val="00A01CA2"/>
    <w:rsid w:val="00A875AB"/>
    <w:rsid w:val="00AC2C9D"/>
    <w:rsid w:val="00B31F5E"/>
    <w:rsid w:val="00BC336E"/>
    <w:rsid w:val="00CD18E7"/>
    <w:rsid w:val="00DB67A4"/>
    <w:rsid w:val="00DC70C0"/>
    <w:rsid w:val="00DE3961"/>
    <w:rsid w:val="00E908AF"/>
    <w:rsid w:val="00F345C6"/>
    <w:rsid w:val="00F5058F"/>
    <w:rsid w:val="00F90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C0"/>
    <w:pPr>
      <w:jc w:val="both"/>
    </w:pPr>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F345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2016-11-17T09:33:00Z</dcterms:created>
  <dcterms:modified xsi:type="dcterms:W3CDTF">2018-02-20T09:51:00Z</dcterms:modified>
</cp:coreProperties>
</file>